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e3b8" w14:textId="f1ce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26 қарашадағы № 33/2-VIII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000000"/>
          <w:sz w:val="28"/>
        </w:rPr>
        <w:t>№ 35/5-VIII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6 084 805,6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1 846 042,0 мың теңге;</w:t>
      </w:r>
    </w:p>
    <w:bookmarkEnd w:id="4"/>
    <w:bookmarkStart w:name="z13" w:id="5"/>
    <w:p>
      <w:pPr>
        <w:spacing w:after="0"/>
        <w:ind w:left="0"/>
        <w:jc w:val="both"/>
      </w:pPr>
      <w:r>
        <w:rPr>
          <w:rFonts w:ascii="Times New Roman"/>
          <w:b w:val="false"/>
          <w:i w:val="false"/>
          <w:color w:val="000000"/>
          <w:sz w:val="28"/>
        </w:rPr>
        <w:t>
      салықтық емес түсімдер – 15 855,0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1 616,0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4 221 292,6 мың теңге;</w:t>
      </w:r>
    </w:p>
    <w:bookmarkEnd w:id="8"/>
    <w:bookmarkStart w:name="z17" w:id="9"/>
    <w:p>
      <w:pPr>
        <w:spacing w:after="0"/>
        <w:ind w:left="0"/>
        <w:jc w:val="both"/>
      </w:pPr>
      <w:r>
        <w:rPr>
          <w:rFonts w:ascii="Times New Roman"/>
          <w:b w:val="false"/>
          <w:i w:val="false"/>
          <w:color w:val="000000"/>
          <w:sz w:val="28"/>
        </w:rPr>
        <w:t>
      2) шығындар – 6 717 412,1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- 660 999,5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bookmarkEnd w:id="18"/>
    <w:bookmarkStart w:name="z27" w:id="19"/>
    <w:p>
      <w:pPr>
        <w:spacing w:after="0"/>
        <w:ind w:left="0"/>
        <w:jc w:val="both"/>
      </w:pPr>
      <w:r>
        <w:rPr>
          <w:rFonts w:ascii="Times New Roman"/>
          <w:b w:val="false"/>
          <w:i w:val="false"/>
          <w:color w:val="000000"/>
          <w:sz w:val="28"/>
        </w:rPr>
        <w:t>
      қарыздар түсімі – 596 474,0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33/2-VIII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33/2-VIII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