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5049" w14:textId="7db5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31 желтоқсандағы № 24/2-VIII "2025-2027 жылдарға арналған Қарауыл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2025 жылғы 17 қазандағы № 32/2-VIII шешімі. Күші жойылды - Абай облысы Абай аудандық мәслихатының 2025 жылғы 23 желтоқсандағы № 36/2-VIII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Абай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Қарауыл ауылдық округінің бюджеті туралы" мәслихаттың 2024 жылғы 31 желтоқсандағы № 24/2-VIII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Қарауыл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798 697,9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63 903,0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724 904,9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889 455,5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теңге, соның ішінде: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5)бюджет тапшылығы (профициті) – - 90 757,6 мың теңге;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6)бюджеттің мұнайға қатысты емес тапшылығы (профициті) –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90 757,6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90 757,6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24/2-VІIІ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Қарауыл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798 697,9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724 904,9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583 175,9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141 729,0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889 455,5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169 569,4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397 369,7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363 019,7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237 243,7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