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2012" w14:textId="cf62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Абай аудандық мәслихатының 2023 жылғы 4 шілдедегі № 4/6-VI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7 қазандағы № 31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Құқықтық актілер туралы" Заңының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Абай аудандық мәслихатының 202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№ 4/6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