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630" w14:textId="af93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2025 жылғы 18 желтоқсандағы № 35/221-VIII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Курчатов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2 139 081,0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1 882 434,0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– 210 778,0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1 591 675,0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мың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547 406,0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-547 406,0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547 406,0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қала бюджетіне Абай облыстық мәслихатының 2025 жылғы 08 желтоқсандағы № 32/212-VIII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 бойынша 1 пайыз мөлшерінде орындауға қабылдансын.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2026 жылға арналған резерві 50 085,0 мың теңге сомасында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қалалық бюджетте облыстық бюджеттен берілетін ағымдағы нысаналы трансферттер 210 778,0 мың теңге сомасында қарастырылсын.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