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3a6a" w14:textId="07f3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2024 жылғы 26 желтоқсандағы № 25/153-VIII "Курчатов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қалалық мәслихатының 2025 жылғы 28 қарашадағы № 34/217-VIII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"Курчатов қаласының 2025-2027 жылдарға арналған бюджеті туралы" 2024 жылғы 26 желтоқсандағы 25/153-VIII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3 830 102,8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2 346 860,1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14 511,0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39 852,0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1 428 879,7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4 768 744,1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-94 864,0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94 864,0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-843 777,3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843 777,3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452 542,0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94 864,0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486 099,3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қалалық бюджетте республикалық бюджеттен берілетін ағымдағы нысаналы трансферттер 9 305,0 мың теңге сомасында қарастырылсын.";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 қалалық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34/217-VIII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3 830 102,8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2 346 860,1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4 768 744,1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1 405 703,6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