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572f" w14:textId="cd65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2025-2027 жылдарға арналған бюджеті туралы" Семей қаласы мәслихатының 2024 жылғы 25 желтоқсандағы № 38/195-VIII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18 желтоқсандағы № 52/276-VIII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2025-2027 жылдарға арналған бюджеті туралы" Семей қаласы мәслихатының 2024 жылғы 25 желтоқсандағы № 38/195-VIII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98 813 558,7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73 107 154,0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855 367,0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10 250 809,0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14 600 228,7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108 941 769,2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-155 161,0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–300 000,0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455 161,0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-9 973 049,5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9 973 049,5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12 298 690,0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3 554 163,0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1 228 522,5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52/276-VIII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38/195-VIII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98 813 558,7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43 896 102,0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21 536 880,0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9 770 809,0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14 600 228,7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108 941 769,2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1 335 580,2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5 683 880,9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1 081 500,1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853 669,5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45 770 588,2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28 405 015,4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2 621 736,9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1 639 693,8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1 496 048,4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 сақтауды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10 072 154,6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ескірген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 ала және аралық тұрғын үй қарыздарын беру үшін "Отбасы банк"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 жинақ банкі" АҚ-ға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2 577 480,3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1 998 247,5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5 459 791,6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2 434 017,7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925 840,2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Отын-энергетикалық кешен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21 432 090,7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5 694 655,7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10 832 637,5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25 000 302,4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24 343 274,0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