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e9da" w14:textId="8cee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2025-2027 жылдарға арналған бюджеті туралы" Семей қаласы мәслихатының 2024 жылғы 25 желтоқсандағы № 38/195-VIII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2025 жылғы 11 қарашадағы № 50/265-VIII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2025-2027 жылдарға арналған бюджеті туралы" Семей қаласы мәслихатының 2024 жылғы 25 желтоқсандағы № 38/195-VIII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99 760 611,7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73 107 154,0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855 367,0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10 250 809,0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15 547 281,7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110 188 822,2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-455 161,0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455 161,0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-9 973 049,5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9 973 049,5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12 298 690,0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3 554 163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1 228 522,5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50/265-VIII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38/195-VIII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99 760 611,7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21 872 880,0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21 872 880,0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15 547 281,7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15 547 281,7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15 547 281,7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110 188 822,2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1 322 323,1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8 182 408,1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5 816 962,9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46 877 655,2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29 384 007,9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17 265 890,4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12 968 381,7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2 657 814,9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 сақтауды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10 494 970,7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1 259 700,7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және аралық тұрғын үй қарыздарын беру үшін "Отбасы банк"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 жинақ банкі" АҚ-ға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7 440 820,0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5 568 707,6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5 568 707,6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11 924 939,7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11 924 939,7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5 429 442,5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20 867 668,6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11 341 194,8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11 341 194,8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5 758 564,2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5 155 861,6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9 250 565,8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-9 973 049,5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1 228 522,5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