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b54c" w14:textId="b05b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2025-2027 жылдарға арналған бюджеті туралы" Семей қаласы мәслихатының 2024 жылғы 25 желтоқсандағы № 38/195-VIII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16 мамырдағы № 44/233-VIII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2025-2027 жылдарға арналған бюджеті туралы" Семей қаласы мәслихатының 2024 жылғы 25 желтоқсандағы № 38/195-VIII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87 794 719,5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68 692 832,0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325 367,0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5 726 640,0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13 049 880,5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91 714 650,0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-455 161,0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455 161,0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-3 464 769,5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3 464 769,5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5 790 410,0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3 554 163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1 228 522,5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44/233-VIII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87 794 719,5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68 692 832,0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41 083 860,0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30 683 860,0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5 726 640,0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5 316 640,0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5 316 640,0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13 049 880,5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9 482 414,1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32 024 774,8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18 967 020,9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14 988 191,7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12 992 967,9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913 080,8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2 446 819,7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2 211 481,2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16 990 568,8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9 557 480,8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9 557 480,8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-3 464 769,5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