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b54c" w14:textId="b05b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2025-2027 жылдарға арналған бюджеті туралы" Семей қаласы мәслихатының 2024 жылғы 25 желтоқсандағы № 38/195-VIII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2025 жылғы 16 мамырдағы № 44/233-VIII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2025-2027 жылдарға арналған бюджеті туралы" Семей қаласы мәслихатының 2024 жылғы 25 желтоқсандағы № 38/195-VIII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87 794 719,5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68 692 832,0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325 367,0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5 726 640,0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13 049 880,5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91 714 650,0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-455 161,0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455 161,0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-3 464 769,5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3 464 769,5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5 790 410,0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3 554 163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1 228 522,5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 төрағасының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44/233-VIII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87 794 719,5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68 692 832,0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41 083 860,0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30 683 860,0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5 316 640,0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13 049 880,5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13 049 880,5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13 049 880,5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1 290 257,6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9 482 414,1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32 024 774,8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18 967 020,9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14 988 191,7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12 992 967,9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913 080,8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1 086 170,7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2 446 819,7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2 211 481,2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16 990 568,8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9 557 480,8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9 557 480,8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-3 464 769,5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