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451d" w14:textId="b924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2025 жылғы 8 желтоқсандағы № 32/212-VIII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1) тармақшасына, "2026-2028 жылдарға арналған республикалық бюджет туралы" Қазақстан Республикасының Заңына сәйкес, Абай облысы мәслихаты ШЕШТІ:</w:t>
      </w:r>
    </w:p>
    <w:bookmarkEnd w:id="0"/>
    <w:bookmarkStart w:name="z5" w:id="1"/>
    <w:p>
      <w:pPr>
        <w:spacing w:after="0"/>
        <w:ind w:left="0"/>
        <w:jc w:val="both"/>
      </w:pPr>
      <w:r>
        <w:rPr>
          <w:rFonts w:ascii="Times New Roman"/>
          <w:b w:val="false"/>
          <w:i w:val="false"/>
          <w:color w:val="000000"/>
          <w:sz w:val="28"/>
        </w:rPr>
        <w:t xml:space="preserve">
      1. 2026-2028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 </w:t>
      </w:r>
    </w:p>
    <w:bookmarkEnd w:id="1"/>
    <w:p>
      <w:pPr>
        <w:spacing w:after="0"/>
        <w:ind w:left="0"/>
        <w:jc w:val="both"/>
      </w:pPr>
      <w:r>
        <w:rPr>
          <w:rFonts w:ascii="Times New Roman"/>
          <w:b w:val="false"/>
          <w:i w:val="false"/>
          <w:color w:val="000000"/>
          <w:sz w:val="28"/>
        </w:rPr>
        <w:t>
      1) кірістер – 352 102 820,0 мың теңге:</w:t>
      </w:r>
    </w:p>
    <w:p>
      <w:pPr>
        <w:spacing w:after="0"/>
        <w:ind w:left="0"/>
        <w:jc w:val="both"/>
      </w:pPr>
      <w:r>
        <w:rPr>
          <w:rFonts w:ascii="Times New Roman"/>
          <w:b w:val="false"/>
          <w:i w:val="false"/>
          <w:color w:val="000000"/>
          <w:sz w:val="28"/>
        </w:rPr>
        <w:t>
      салықтық түсімдер – 43 323 349,0 мың теңге;</w:t>
      </w:r>
    </w:p>
    <w:p>
      <w:pPr>
        <w:spacing w:after="0"/>
        <w:ind w:left="0"/>
        <w:jc w:val="both"/>
      </w:pPr>
      <w:r>
        <w:rPr>
          <w:rFonts w:ascii="Times New Roman"/>
          <w:b w:val="false"/>
          <w:i w:val="false"/>
          <w:color w:val="000000"/>
          <w:sz w:val="28"/>
        </w:rPr>
        <w:t>
      салықтық емес түсімдер – 5 251 270,0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арнаулы түсімдер – 12 598 933,0 мың теңге;</w:t>
      </w:r>
    </w:p>
    <w:p>
      <w:pPr>
        <w:spacing w:after="0"/>
        <w:ind w:left="0"/>
        <w:jc w:val="both"/>
      </w:pPr>
      <w:r>
        <w:rPr>
          <w:rFonts w:ascii="Times New Roman"/>
          <w:b w:val="false"/>
          <w:i w:val="false"/>
          <w:color w:val="000000"/>
          <w:sz w:val="28"/>
        </w:rPr>
        <w:t>
      трансферттердің түсімдері – 290 929 268,0 мың теңге;</w:t>
      </w:r>
    </w:p>
    <w:p>
      <w:pPr>
        <w:spacing w:after="0"/>
        <w:ind w:left="0"/>
        <w:jc w:val="both"/>
      </w:pPr>
      <w:r>
        <w:rPr>
          <w:rFonts w:ascii="Times New Roman"/>
          <w:b w:val="false"/>
          <w:i w:val="false"/>
          <w:color w:val="000000"/>
          <w:sz w:val="28"/>
        </w:rPr>
        <w:t>
      2) шығындар – 349 930 159,0 мың теңге;</w:t>
      </w:r>
    </w:p>
    <w:p>
      <w:pPr>
        <w:spacing w:after="0"/>
        <w:ind w:left="0"/>
        <w:jc w:val="both"/>
      </w:pPr>
      <w:r>
        <w:rPr>
          <w:rFonts w:ascii="Times New Roman"/>
          <w:b w:val="false"/>
          <w:i w:val="false"/>
          <w:color w:val="000000"/>
          <w:sz w:val="28"/>
        </w:rPr>
        <w:t>
      3) таза бюджеттік кредит беру – -15 176 710,0 мың теңге:</w:t>
      </w:r>
    </w:p>
    <w:p>
      <w:pPr>
        <w:spacing w:after="0"/>
        <w:ind w:left="0"/>
        <w:jc w:val="both"/>
      </w:pPr>
      <w:r>
        <w:rPr>
          <w:rFonts w:ascii="Times New Roman"/>
          <w:b w:val="false"/>
          <w:i w:val="false"/>
          <w:color w:val="000000"/>
          <w:sz w:val="28"/>
        </w:rPr>
        <w:t>
      бюджеттік кредиттер – 12 785 303,0 мың теңге;</w:t>
      </w:r>
    </w:p>
    <w:p>
      <w:pPr>
        <w:spacing w:after="0"/>
        <w:ind w:left="0"/>
        <w:jc w:val="both"/>
      </w:pPr>
      <w:r>
        <w:rPr>
          <w:rFonts w:ascii="Times New Roman"/>
          <w:b w:val="false"/>
          <w:i w:val="false"/>
          <w:color w:val="000000"/>
          <w:sz w:val="28"/>
        </w:rPr>
        <w:t>
      бюджеттік кредиттерді өтеу – 27 962 013,0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17 349 371,0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-17 349 371,0 мың теңге:</w:t>
      </w:r>
    </w:p>
    <w:p>
      <w:pPr>
        <w:spacing w:after="0"/>
        <w:ind w:left="0"/>
        <w:jc w:val="both"/>
      </w:pPr>
      <w:r>
        <w:rPr>
          <w:rFonts w:ascii="Times New Roman"/>
          <w:b w:val="false"/>
          <w:i w:val="false"/>
          <w:color w:val="000000"/>
          <w:sz w:val="28"/>
        </w:rPr>
        <w:t>
      қарыздар түсімі – 12 436 362,0 мың теңге;</w:t>
      </w:r>
    </w:p>
    <w:p>
      <w:pPr>
        <w:spacing w:after="0"/>
        <w:ind w:left="0"/>
        <w:jc w:val="both"/>
      </w:pPr>
      <w:r>
        <w:rPr>
          <w:rFonts w:ascii="Times New Roman"/>
          <w:b w:val="false"/>
          <w:i w:val="false"/>
          <w:color w:val="000000"/>
          <w:sz w:val="28"/>
        </w:rPr>
        <w:t>
      қарыздарды өтеу – 29 785 733,0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2. 2026 жылға аудандар (облыстық маңызы бар қалалар) бюджеттеріне әлеуметтік салық бойынша кірістерді бөлу нормативтері 1 пайыз мөлшерінде белгіленсін.</w:t>
      </w:r>
    </w:p>
    <w:bookmarkEnd w:id="2"/>
    <w:bookmarkStart w:name="z7" w:id="3"/>
    <w:p>
      <w:pPr>
        <w:spacing w:after="0"/>
        <w:ind w:left="0"/>
        <w:jc w:val="both"/>
      </w:pPr>
      <w:r>
        <w:rPr>
          <w:rFonts w:ascii="Times New Roman"/>
          <w:b w:val="false"/>
          <w:i w:val="false"/>
          <w:color w:val="000000"/>
          <w:sz w:val="28"/>
        </w:rPr>
        <w:t>
      3. 2026 жылға арналған облыстық бюджетте аудандық (облыстық маңызы бар қалалар) бюджеттерден облыстық бюджетке бюджеттік алып қоюлар 18 431 049,0 мың теңге сомасында қарастырылсын, оның ішінде:</w:t>
      </w:r>
    </w:p>
    <w:bookmarkEnd w:id="3"/>
    <w:p>
      <w:pPr>
        <w:spacing w:after="0"/>
        <w:ind w:left="0"/>
        <w:jc w:val="both"/>
      </w:pPr>
      <w:r>
        <w:rPr>
          <w:rFonts w:ascii="Times New Roman"/>
          <w:b w:val="false"/>
          <w:i w:val="false"/>
          <w:color w:val="000000"/>
          <w:sz w:val="28"/>
        </w:rPr>
        <w:t>
      Семей қаласынан – 13 446 884,0 мың теңге;</w:t>
      </w:r>
    </w:p>
    <w:p>
      <w:pPr>
        <w:spacing w:after="0"/>
        <w:ind w:left="0"/>
        <w:jc w:val="both"/>
      </w:pPr>
      <w:r>
        <w:rPr>
          <w:rFonts w:ascii="Times New Roman"/>
          <w:b w:val="false"/>
          <w:i w:val="false"/>
          <w:color w:val="000000"/>
          <w:sz w:val="28"/>
        </w:rPr>
        <w:t>
      Курчатов қаласынан – 126 255,0 мың теңге;</w:t>
      </w:r>
    </w:p>
    <w:p>
      <w:pPr>
        <w:spacing w:after="0"/>
        <w:ind w:left="0"/>
        <w:jc w:val="both"/>
      </w:pPr>
      <w:r>
        <w:rPr>
          <w:rFonts w:ascii="Times New Roman"/>
          <w:b w:val="false"/>
          <w:i w:val="false"/>
          <w:color w:val="000000"/>
          <w:sz w:val="28"/>
        </w:rPr>
        <w:t>
      Аягөз ауданынан – 4 857 910,0 мың теңге;</w:t>
      </w:r>
    </w:p>
    <w:bookmarkStart w:name="z8" w:id="4"/>
    <w:p>
      <w:pPr>
        <w:spacing w:after="0"/>
        <w:ind w:left="0"/>
        <w:jc w:val="both"/>
      </w:pPr>
      <w:r>
        <w:rPr>
          <w:rFonts w:ascii="Times New Roman"/>
          <w:b w:val="false"/>
          <w:i w:val="false"/>
          <w:color w:val="000000"/>
          <w:sz w:val="28"/>
        </w:rPr>
        <w:t>
      7. 2026 жылға арналған облыстық бюджетте облыстық бюджеттен аудандық (облыстық маңызы бар қалалар) бюджеттерге берілетін субвенциялар 19 389 068,0 мың теңге сомада қарастырылсын, соның ішінде:</w:t>
      </w:r>
    </w:p>
    <w:bookmarkEnd w:id="4"/>
    <w:p>
      <w:pPr>
        <w:spacing w:after="0"/>
        <w:ind w:left="0"/>
        <w:jc w:val="both"/>
      </w:pPr>
      <w:r>
        <w:rPr>
          <w:rFonts w:ascii="Times New Roman"/>
          <w:b w:val="false"/>
          <w:i w:val="false"/>
          <w:color w:val="000000"/>
          <w:sz w:val="28"/>
        </w:rPr>
        <w:t>
      Абай ауданына – 1 865 215,0 мың теңге;</w:t>
      </w:r>
    </w:p>
    <w:p>
      <w:pPr>
        <w:spacing w:after="0"/>
        <w:ind w:left="0"/>
        <w:jc w:val="both"/>
      </w:pPr>
      <w:r>
        <w:rPr>
          <w:rFonts w:ascii="Times New Roman"/>
          <w:b w:val="false"/>
          <w:i w:val="false"/>
          <w:color w:val="000000"/>
          <w:sz w:val="28"/>
        </w:rPr>
        <w:t>
      Бесқарағай ауданына – 1 753 428,0 мың теңге;</w:t>
      </w:r>
    </w:p>
    <w:p>
      <w:pPr>
        <w:spacing w:after="0"/>
        <w:ind w:left="0"/>
        <w:jc w:val="both"/>
      </w:pPr>
      <w:r>
        <w:rPr>
          <w:rFonts w:ascii="Times New Roman"/>
          <w:b w:val="false"/>
          <w:i w:val="false"/>
          <w:color w:val="000000"/>
          <w:sz w:val="28"/>
        </w:rPr>
        <w:t>
      Бородулиха ауданына – 232 634,0 мың теңге;</w:t>
      </w:r>
    </w:p>
    <w:p>
      <w:pPr>
        <w:spacing w:after="0"/>
        <w:ind w:left="0"/>
        <w:jc w:val="both"/>
      </w:pPr>
      <w:r>
        <w:rPr>
          <w:rFonts w:ascii="Times New Roman"/>
          <w:b w:val="false"/>
          <w:i w:val="false"/>
          <w:color w:val="000000"/>
          <w:sz w:val="28"/>
        </w:rPr>
        <w:t>
      Жарма ауданына – 695 249,0 мың теңге;</w:t>
      </w:r>
    </w:p>
    <w:p>
      <w:pPr>
        <w:spacing w:after="0"/>
        <w:ind w:left="0"/>
        <w:jc w:val="both"/>
      </w:pPr>
      <w:r>
        <w:rPr>
          <w:rFonts w:ascii="Times New Roman"/>
          <w:b w:val="false"/>
          <w:i w:val="false"/>
          <w:color w:val="000000"/>
          <w:sz w:val="28"/>
        </w:rPr>
        <w:t>
      Көкпектi ауданына – 2 562 185,0 мың теңге;</w:t>
      </w:r>
    </w:p>
    <w:p>
      <w:pPr>
        <w:spacing w:after="0"/>
        <w:ind w:left="0"/>
        <w:jc w:val="both"/>
      </w:pPr>
      <w:r>
        <w:rPr>
          <w:rFonts w:ascii="Times New Roman"/>
          <w:b w:val="false"/>
          <w:i w:val="false"/>
          <w:color w:val="000000"/>
          <w:sz w:val="28"/>
        </w:rPr>
        <w:t>
      Ақсуат ауданына – 2 999 423,0 мың теңге;</w:t>
      </w:r>
    </w:p>
    <w:p>
      <w:pPr>
        <w:spacing w:after="0"/>
        <w:ind w:left="0"/>
        <w:jc w:val="both"/>
      </w:pPr>
      <w:r>
        <w:rPr>
          <w:rFonts w:ascii="Times New Roman"/>
          <w:b w:val="false"/>
          <w:i w:val="false"/>
          <w:color w:val="000000"/>
          <w:sz w:val="28"/>
        </w:rPr>
        <w:t>
      Жаңасемей ауданына – 1 041 622,0 мың теңге;</w:t>
      </w:r>
    </w:p>
    <w:p>
      <w:pPr>
        <w:spacing w:after="0"/>
        <w:ind w:left="0"/>
        <w:jc w:val="both"/>
      </w:pPr>
      <w:r>
        <w:rPr>
          <w:rFonts w:ascii="Times New Roman"/>
          <w:b w:val="false"/>
          <w:i w:val="false"/>
          <w:color w:val="000000"/>
          <w:sz w:val="28"/>
        </w:rPr>
        <w:t>
      Мақаншы ауданына – 4 908 716,0 мың теңге;</w:t>
      </w:r>
    </w:p>
    <w:p>
      <w:pPr>
        <w:spacing w:after="0"/>
        <w:ind w:left="0"/>
        <w:jc w:val="both"/>
      </w:pPr>
      <w:r>
        <w:rPr>
          <w:rFonts w:ascii="Times New Roman"/>
          <w:b w:val="false"/>
          <w:i w:val="false"/>
          <w:color w:val="000000"/>
          <w:sz w:val="28"/>
        </w:rPr>
        <w:t>
      Үржар ауданына – 3 330 596,0 мың теңге.</w:t>
      </w:r>
    </w:p>
    <w:bookmarkStart w:name="z9" w:id="5"/>
    <w:p>
      <w:pPr>
        <w:spacing w:after="0"/>
        <w:ind w:left="0"/>
        <w:jc w:val="both"/>
      </w:pPr>
      <w:r>
        <w:rPr>
          <w:rFonts w:ascii="Times New Roman"/>
          <w:b w:val="false"/>
          <w:i w:val="false"/>
          <w:color w:val="000000"/>
          <w:sz w:val="28"/>
        </w:rPr>
        <w:t>
      5. Облыстың жергілікті атқарушы органының 2026 жылға арналған резерві 2 235 831,0 мың теңге сомасында бекітілсін.</w:t>
      </w:r>
    </w:p>
    <w:bookmarkEnd w:id="5"/>
    <w:bookmarkStart w:name="z10" w:id="6"/>
    <w:p>
      <w:pPr>
        <w:spacing w:after="0"/>
        <w:ind w:left="0"/>
        <w:jc w:val="both"/>
      </w:pPr>
      <w:r>
        <w:rPr>
          <w:rFonts w:ascii="Times New Roman"/>
          <w:b w:val="false"/>
          <w:i w:val="false"/>
          <w:color w:val="000000"/>
          <w:sz w:val="28"/>
        </w:rPr>
        <w:t>
      6. Облыстың жергілікті атқарушы органына 2026 жылға 167 585 282,0 мың теңге көлемінде берешек лимиті белгіленсін.</w:t>
      </w:r>
    </w:p>
    <w:bookmarkEnd w:id="6"/>
    <w:bookmarkStart w:name="z11" w:id="7"/>
    <w:p>
      <w:pPr>
        <w:spacing w:after="0"/>
        <w:ind w:left="0"/>
        <w:jc w:val="both"/>
      </w:pPr>
      <w:r>
        <w:rPr>
          <w:rFonts w:ascii="Times New Roman"/>
          <w:b w:val="false"/>
          <w:i w:val="false"/>
          <w:color w:val="000000"/>
          <w:sz w:val="28"/>
        </w:rPr>
        <w:t>
      7. Облыстың жергілікті атқарушы органына 2026 жылға 82 866 056,0 мың теңге мемлекеттік-жекешелік әріптестік жобалары бойынша мемлекеттік міндеттемелерінің лимиті белгіленсін.</w:t>
      </w:r>
    </w:p>
    <w:bookmarkEnd w:id="7"/>
    <w:bookmarkStart w:name="z12" w:id="8"/>
    <w:p>
      <w:pPr>
        <w:spacing w:after="0"/>
        <w:ind w:left="0"/>
        <w:jc w:val="both"/>
      </w:pPr>
      <w:r>
        <w:rPr>
          <w:rFonts w:ascii="Times New Roman"/>
          <w:b w:val="false"/>
          <w:i w:val="false"/>
          <w:color w:val="000000"/>
          <w:sz w:val="28"/>
        </w:rPr>
        <w:t xml:space="preserve">
      8. 2026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2026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9"/>
    <w:bookmarkStart w:name="z14" w:id="10"/>
    <w:p>
      <w:pPr>
        <w:spacing w:after="0"/>
        <w:ind w:left="0"/>
        <w:jc w:val="both"/>
      </w:pPr>
      <w:r>
        <w:rPr>
          <w:rFonts w:ascii="Times New Roman"/>
          <w:b w:val="false"/>
          <w:i w:val="false"/>
          <w:color w:val="000000"/>
          <w:sz w:val="28"/>
        </w:rPr>
        <w:t xml:space="preserve">
      10.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11. 2026 жылға арналған облыстық бюджеттен аудандық (облыстық маңызы бар қалалар) бюджеттерге нысаналы трансферттерді бөлу Абай облысы әкімдігінің қаулысымен айқындалады.</w:t>
      </w:r>
    </w:p>
    <w:bookmarkEnd w:id="11"/>
    <w:bookmarkStart w:name="z16" w:id="12"/>
    <w:p>
      <w:pPr>
        <w:spacing w:after="0"/>
        <w:ind w:left="0"/>
        <w:jc w:val="both"/>
      </w:pPr>
      <w:r>
        <w:rPr>
          <w:rFonts w:ascii="Times New Roman"/>
          <w:b w:val="false"/>
          <w:i w:val="false"/>
          <w:color w:val="000000"/>
          <w:sz w:val="28"/>
        </w:rPr>
        <w:t>
      12. 2026 жылға арналған облыстық бюджетте жылумен жабдықтау жүйелерін дамытуға республикалық бюджеттен нысаналы даму трансферттері қарастырылсын.</w:t>
      </w:r>
    </w:p>
    <w:bookmarkEnd w:id="12"/>
    <w:bookmarkStart w:name="z17" w:id="13"/>
    <w:p>
      <w:pPr>
        <w:spacing w:after="0"/>
        <w:ind w:left="0"/>
        <w:jc w:val="both"/>
      </w:pPr>
      <w:r>
        <w:rPr>
          <w:rFonts w:ascii="Times New Roman"/>
          <w:b w:val="false"/>
          <w:i w:val="false"/>
          <w:color w:val="000000"/>
          <w:sz w:val="28"/>
        </w:rPr>
        <w:t>
      13. 2026 жылға арналған облыстық бюджетте денсаулық сақтау ұйымдарын материалдық-техникалық жарақтандыруға республикалық бюджеттен берілетін ағымдағы нысаналы трансферттер қарастырылсын.</w:t>
      </w:r>
    </w:p>
    <w:bookmarkEnd w:id="13"/>
    <w:bookmarkStart w:name="z18" w:id="14"/>
    <w:p>
      <w:pPr>
        <w:spacing w:after="0"/>
        <w:ind w:left="0"/>
        <w:jc w:val="both"/>
      </w:pPr>
      <w:r>
        <w:rPr>
          <w:rFonts w:ascii="Times New Roman"/>
          <w:b w:val="false"/>
          <w:i w:val="false"/>
          <w:color w:val="000000"/>
          <w:sz w:val="28"/>
        </w:rPr>
        <w:t>
      14. 2026 жылға арналған облыстық бюджетте мамандарды әлеуметтік қолдау шараларын іске асыруға республикалық бюджеттен кредиттер қарастырылсын.</w:t>
      </w:r>
    </w:p>
    <w:bookmarkEnd w:id="14"/>
    <w:p>
      <w:pPr>
        <w:spacing w:after="0"/>
        <w:ind w:left="0"/>
        <w:jc w:val="both"/>
      </w:pPr>
      <w:r>
        <w:rPr>
          <w:rFonts w:ascii="Times New Roman"/>
          <w:b w:val="false"/>
          <w:i w:val="false"/>
          <w:color w:val="000000"/>
          <w:sz w:val="28"/>
        </w:rPr>
        <w:t>
      2026 жылға арналған республикалық бюджеттен аудандық (облыстық маңызы бар қалалар) бюджеттерге кредиттер сомаларын бөлу Абай облысы әкімдігінің қаулысымен айқындалады.</w:t>
      </w:r>
    </w:p>
    <w:p>
      <w:pPr>
        <w:spacing w:after="0"/>
        <w:ind w:left="0"/>
        <w:jc w:val="both"/>
      </w:pPr>
      <w:r>
        <w:rPr>
          <w:rFonts w:ascii="Times New Roman"/>
          <w:b w:val="false"/>
          <w:i w:val="false"/>
          <w:color w:val="000000"/>
          <w:sz w:val="28"/>
        </w:rPr>
        <w:t>
      15.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352 102 820,0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41 186 437,0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41 186 437,0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12 598 933,0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272 498 219,0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179 019 346,0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132 632 637,0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13 661 493,0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-17 349 371,0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526 777 596,0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49 990 557,0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461 547 581,0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429 884 136,0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429 884 136,0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523 603 301,0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қылмыстық-атқару (пенитенциарлық) жүйесінің атқарушы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19 318 336,0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35 648 269,0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37 282 198,0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97 684 728,0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621 250 808,0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58 068 229,0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547 045 138,0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44 729 764,0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502 315 374,0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618 058 193,0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27 710 502,0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189 399 605,0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139 087 879,0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129 307 004,0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87 573 406,0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31 657 054,0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6 772 952,0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207 185 377,0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206 415 961,0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204 584 273,0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 32/212-VIII шешімнің</w:t>
            </w:r>
            <w:r>
              <w:br/>
            </w:r>
            <w:r>
              <w:rPr>
                <w:rFonts w:ascii="Times New Roman"/>
                <w:b w:val="false"/>
                <w:i w:val="false"/>
                <w:color w:val="000000"/>
                <w:sz w:val="20"/>
              </w:rPr>
              <w:t>6 қосымшасы</w:t>
            </w:r>
          </w:p>
        </w:tc>
      </w:tr>
    </w:tbl>
    <w:p>
      <w:pPr>
        <w:spacing w:after="0"/>
        <w:ind w:left="0"/>
        <w:jc w:val="left"/>
      </w:pPr>
      <w:r>
        <w:rPr>
          <w:rFonts w:ascii="Times New Roman"/>
          <w:b/>
          <w:i w:val="false"/>
          <w:color w:val="000000"/>
        </w:rPr>
        <w:t xml:space="preserve">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жекеленген шығыстарды қаржыландыру тиімділігін қамтамасыз ету үшіноблыстық бюджетте бекітілгенсомалар шегінде облыстық бюджеттен төмен тұрған бюджеттерерге мақсатты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айналымнан алуды ұлғайту жолымен синтетикалық препараттардың қолжетімділігін қысқарту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және қоғамдық орындарда есірткіге қарсы бағытталған әлеуметтік жарнаманы дайындауды және орналастыруды қамтамасыз ету,таратылатын өнімді дайындау және материалдық құндылықтарды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 деңгейін төмендету (2022 жылғы базалық жылға қатысты),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қатынастар саласында әкімшілік жауапкершілікке тартылатын құқық бұзушылар санының артуы (73, 461, 669-баптар 2, 3, 4-баптар),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оқиғаларынан болатын өлім 100 000 тұрғындарға шаққанда,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мың ауыл тұрғынына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кезінде алған дағдыларды тәжірибеге енгізу,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өлімінің төмендеуі, 1000 тірі туылғандарға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ауруының төмендеуі,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денсаулығын жақсарту, іс-шаралар саны жоспарланған салауатты өмір салтын насихаттау бойынша - 370 бірлік. Салауатты өмір салтын ұстанатын Қазақстан азаматтарының үлесін арттыру,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 АИТВ жұқтырған жаңа адамдардың анықталуы (облыс бойынша), 100 мың тұрғынға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эпидемиологиялық жағдайды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Стандартталған коэффициентің төмендеуі (облыс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елді мекеннен тыс жерлерге тегін немесе жеңілдікпен жол жүру,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ақпараттық-талдамалық деректерді ұсыну және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халқын вакцинациямен қамту,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табиғи-техногендік сипаттағы төтенше жағдайларға дайындық дәрежесі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медициналық көмек көрсетуге дайындық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ғимараттарының тозу деңгейін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уақтылы күрделі жөндеу жолымен азаматтарға көрсетілетін медициналық көмектің сапасын арттыру, денсаулық сақтау объектілерінің материалдық-техникалық базасын нығайту,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денсаулығын жақсарту,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халықты қамту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Кастрациялауға жататын тұтқындардықамтуды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сәтті өткен техникалық және кәсіптік, орта білімнен кейінгі білім беру бағдарламалары түлектерінің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орта медициналық персоналымен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арттыру, 10 000 мың ауыл тұрғынына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білікті кадрлармен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объектілерінің белдеулерін белгілеу,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заңсыз кесуден және браконьерліктен аң аулау және балық аулау қағидаларының сақталуын қамтамасыз ету, сондай - ақ орман және аңшылық ресурстарын тұрақты басқаруды және ұтымды пайдалануды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сапасының нысаналы көрсеткіштеріне мониторинг жүргізу (ОС КҚО),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су айдындарын балықтандыру,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облысының аумағында баклан санын реттеу (биологиялық негіздемеге сәйкес),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қасқырлар санын реттеу (биологиялық негіздемеге сәйкес),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елді мекендерін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экологиялық өмір сапасына қанағаттану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қаупін азайтуға және халықтың қауіпсіздігін арттыруға ықпал ететін, төмен тұрған әкімшілік-аумақтық бірліктерде жағалауды нығайту жұмыстарын қаржыландыру және жүргізу арқылы аумақты және инфрақұрылымды су эрозиясының әсерінен қорғауды қамтамасыз ету. Мақсатты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элиталық тұқымдарының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пестицидтердің, биоагенттердің (энтомофагтардың)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су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13 217 486,5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104 936 267,2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118 623 606,4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табын зиянкестеріне қарсы химиялық өңдеулер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үнемдейтін технологияларды қолдану арқылы жер көлемін ұлғайту,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қауіпті зиянкестерге қарсы химиялық өңдеулер жүргізу,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отырғызу материалының сорттық және егістік қасиеттерін зерттеу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көліктер паркін түгендеу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тыңайтқыштарды енгізу көлемі, мың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 мен жабдықтарын сатып алу,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саны,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басының саны, мың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артуы,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өндірісінің артуы (сою салмағында),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 тиісті және қауіпсіз жағдайда пайдалану,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су қоймалары" мемлекеттік мекемесінің мемлекеттік қызметшілерін ұстау,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 тиісті және қауіпсіз жағдайда пайдалану,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жобасын масштабтау шеңберінде ауыл халқына микрокредит беру арқылы кірістерін арттыру,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 көлемі,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(өтініштерге сәйкес оларды алуға мұқтаж адамдардың жалпы санында)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мұқтаж адамдарды техникалық құралдармен және оңалту қызметтерімен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арналған үлес салмағы,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курсынан өткен және ұсынылған арнаулы әлеуметтік қызметтердің сапасы мен толықтығына қанағаттанған адамдардың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орталықтарында арнаулы әлеуметтік қызметтермен қамтылған, көрсетілетін арнаулы әлеуметтік қызметтердің сапасы мен толықтығына қанағаттанған адамдардың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оның ішінде кохлеарлық импланты бар мүгедек балалардың үлес салмағы, оларға кохлеарлық имплантқа сөйлеу процессорын сатып алу, ауыстыру және баптау бойынша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қандастарды квотаға қабылдау,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біліктілікті тануға бағытталған жұмыссыздарға бір реттік ваучер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азаматтардың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қызметтеріне ақы төлеу,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кодекске сәйкес жұмыссыз азаматтарды жұмысқа орналастыруды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адамдарды жұмыспен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санаторлық-курорттық емдеумен қамту,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қамтылған және жұмыспен қамтуға жәрдемдесудің белсенді шараларына тартылған атаулы әлеуметтік көмекті (ШАК) еңбекке қабілетті алушылардың (ШАК еңбекке қабілетті алушылардың жалпы санында) үлес салмағы,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мүлікті басқаруды және оған билік 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жобаларына конкурстық құжаттамаларды, техника-экономикалық негіздемелерді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мамандарға әлеуметтік қолдау көрсету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келген мамандарды бюджеттік кредиттермен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экономикалық сараптама және құжаттаманы бағалау және МЖӘ, бюджеттік инвестициялардың іске асырылуына бағалау жүргізу және МЖӘ,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жағдайлар жасалынған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балалардың жалпы санынан инклюзивті біліммен қамтылу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барлық мектеп оқушыларын тегін оқулықтармен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білім беру ұйымдарында дарынды балаларға жалпы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дарынды оқушылардың жалпы санынан мамандандырылған білім беру ұйымдарындағы дарынды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олимпиадалар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қолдаумен және ерте араласумен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интеграцияны қамтамасыз ету және мүмкіндігі шектеулі балалардың өмір сүру жағдайын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және ата-анасының қамқорлығынсыз қалған балаларға арналған мекемелердегі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мекемелеріне жұмыстағы жоғары көрсеткіштері үшін гранттар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жоғары нәтижелерге арналған гранттар саны – кемінде 1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(Техникалық және кәсіби білім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сұранысқа ие мамандықтар бойынша колледжде тегін білім беру (9-сынып түлектері)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сұранысқа ие мамандықтар бойынша тегін білім алып жатқан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беру ұйымдарында мамандар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ғимараттарда орналасқан техникалық және кәсіптік, орта білімнен кейінгі білім беру (Техникалық және кәсіби білім объектілерінің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сұранысқа ие мамандықтар бойынша тегін білім алып жатқан жастардың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 әдістемелік және қаржылық сүйемелдеу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 бойынша жұмыс атқаратын бөлімдер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сауықтандыру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оңалтудан өтетін балалардың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алатын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білімі бар мамандар даярлау және білім алушыларға әлеуметтік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ұйымдарына әкім грантымен қамтылған студенттер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және STEM пәндері бойынша арнайы кабинеттермен қамтамасыз етілген бастауыш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химия, биология, физика және STEM бойынша кемінде 100 заманауи мектеп кабинеттерін ашу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кабинетов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білім беру мен оқыту сапасын бағалау критерийлеріне сәйкес келетін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мектепалды даярлық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директорларының, әдіскерлерінің және тәрбиешілерінің жалпы санынан бейіндік білімі бар педагогтардың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өткен мектепке дейінгі мекеме педагогтарының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бастауыш, негізгі орта және жалпы орта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оқушыларды жақын жердегі мектепке дейін тегін алып баруды және одан алып қайтуды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оқушыларды ең жақын мектепке дейін тегін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отбасына орналастыруды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(қамқоршыларға) төлемдер арқылы мемлекеттік қолдаумен қамтылған жетім балалар мен ата-анасының қамқорлығынсыз қалған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қамқорлығынсыз қалған балаларды асырау үшін қорғаншыларға (қамқоршыларға) заңда белгіленген мөлшерде ай сайынғы төлемдерді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төлемдер арқылы мемлекеттік қолдаумен қамтамасыз етілген патронат тәрбиесіндегі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ата-анасының қамқорлығынсыз қалған балаларды асырап-бағуға арналған ай сайынғы төлемдерді заңнамада белгіленген мөлшерде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орындарға деген қажеттіліктің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қаржыландыруға көшкен білім беру орагиназияларында оқумен қамтылған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тестілеуіне негізделген орта білім беру нәтижелерінің сапасы: оқу сауаттылығы, математикалық сауаттылық және ғылыми сауаттылық ұпайлары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бастауыш, негізгі орта және жалпы орта біліммен қамту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халқының телесюжеттер, радио хабарлар, баспа басылымдары және интернет-ресурстарда орналастырылған жарияланымдар арқылы мемлекеттік және салалық бағдарламалардың іске асырылу барысы туралы алатын ақпаратын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келісімді сақтау және нығайту, халықтың аймақтағы қоғамдық-саяси жағдайды оң бағалауы. Этносаралық келісімді нығайтуға және сақтауға бағытталған іс-шараларды материалдық-техникалық қамтамасыз ету: этномәдениеттер фестивальдерін, көрмелер, семинарлар, презентациялар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жаңалықтар бағдарламаларына сурдоаудармаға қолдау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субьектілеріне несие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субьектілеріне субсидиялар беру.бірлік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 ЖҚҚ үлесі ЖІӨ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 мемлекеттік гранттар беру.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салу мен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жолдарға диагностика жүргізу, учаскелер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көпірлеріне диагностика жүргізу,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жолдарды ұстап күту,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ішкі туристердің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жыл сайынғы көлемі (рейстер),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орындарымен қызмет көрсетілген ішкі туристердің саны,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жыл сайынғы көлемі, мың вагон-км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облыстық маңызы бар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 МЖӘ жобаларының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аудандық маңызы бар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Жөнделетін ауылішілік жолдардың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қаласының жөнделетін көшелер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қаласының жөнделетін көшелер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көрсетілетін қызметтермен қамтамасыз етілу деңгейі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 (облыс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салу мен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келісімді нығайту және діни сауаттылықты арттыру, Қазақстан халқының дәстүрлері мен құндылықтарын насихаттау. Радикалды діни ағымдардың қауіптілігі туралы ескертулер. Экстремистік идеяларға қарсы "иммунитетті" нығайту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құрылысы,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 санының қолданыстағы тиістілік нормаларына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тірек пунктін қайта құру,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етудің өсуі, саны (құрылыс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және жаңбыр суларынан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 жұмыстары,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ғимараттарда орналасқан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көрсетілетін қызметтермен қамтамасыз етудің өсуі, саны (құрылыс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алғашқы медициналық-санитарлық және консультациялық-диагностикалық көмекпен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шаққандағы тұрғын үймен қамтамасыз етілу (ТДМ)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сатып алу,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үйлердің 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 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үйлер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инженерлік желілер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елді мекендерінің тұрғындарын кепілді сапалы және қажетті мөлшерде (қолайлы бағамен) ауыз сумен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14-НҰИ. Жылумен, сумен жабдықтаумен және су бұрумен реттелетін жүйелердің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желілерін реконструкциялау, бірлік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Халықтың сумен жабдықтау қызметтеріне қолжетімділігін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салу,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Бір тұрғынға шаққандағы тұрғын үймен қамтамасыз етілу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қалыптастыратын Кезекте тұрғандардың бірыңғай республикалық электрондық деректер базасында тұратын тұрғын үйге мұқтаж адамдарды жалға берілетін тұрғын үймен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көше жарықтарының ұзындығы,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жағалауын абаттандыру және ағымдағы жөндеу, санитарлық тазарту жөніндегі жобалардың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НҰИ. Өңірлік стандарттар жүйесіне сәйкес әлеуметтік игіліктермен және көрсетілетін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Халықтың сумен жабдықтау қызметтеріне қолжетімділігін қамтамасыз ету,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 Электр желілерінің тозуын төмендету,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жабдықтаумен және су бұрумен реттелетін жүйелердің тозу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 суларды тазартумен қамту, % (ТДМ)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 құрылысы,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 жұмыс істемейтін және кәсіби дағдыларды игермеген жастардың үлесі (15 пен 35 жас аралығындағы),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тікелей және жанама қамтуды қамтамасыз ету, олардың қатысуын арттыру, сондай - ақ форумдар, семинарлар, конференциялар мен имидждік іс-шараларды ұйымдастыру бойынша барлық қызметтерді орындау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өткізілген спорттық іс-шаралар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жарыстарда жүлделі орындарға ие болған облыс спортшыларының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ұлттық құрама командаларының құрамына кіретін Абай облысының спортшыларының саны,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 санын жалпы халықтың 50% -на дейін жеткізу,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мектептерінде оқитындар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кешенінің үздіксіз жұмыс істеуі, спортпен шұғылдануға жағдай жасау, халыққа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 авариялық - құтқару және шұғыл жұмыстарды жүргізу үшін бірінші кезектегі материалдық-техникалық құралдармен жарақтандыру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ТЖД үшін бірінші кезектегі материалдық-техникалық құралдарды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қаупі төнген кезде халықты құлақтандыру деңгейі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 құлақтандыру жүйесін жете жарақтандыру,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бойынша биологиялық және эпидемиологиялық қауіпсіздікті қамтамасыз ету үшін мал қорымын күтіп ұстау,бірлік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 инфекцияның одан тысқары жерлерге таралуынан қорғау үшін ауыл шаруашылық малдарын тасымалдау,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бойынша жоспарланған іс-шараларды орындау, қаңғыбас иттер мен мысықтардың санын азайту,бас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жұқтырған жануарларды мөлшерінде уақтылы жоюды немесе зарарсыздандыруды қамтамасыз етеді,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жүргізіледі, вакцинаның дозсы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бойынша ауыл шаруашылығы жануарларын бірдейлендіру дерекқорының тиімді жұмысын қамтамасыз ету, кіру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іс-шаралар жүргізіледі және жануарлар ауруларының қаупін азайды, млн. манипуляция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тауарлармен және қызметтермен қамтамасыз етілу деңгейі, ауылдық елді мекен,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қорымдарымен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пункттерді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ветеринариялық қызмет" КМҚК аудандық филиалдары үшін әкімшілік ғимараттарды қамтамасыз ету,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тасымалдауды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алдын алу шараларын жүргізу үшін қалалар мен аудандардың елді мекендерін вакциналармен қамтамасыз ету, вакцинаның дозсы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қайта өңделген өнімнің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позволяет контролировать здоровье животного, своевременно проводить ветеринарные мероприятия, штук ушных бирок)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целью гумманного обращения животными при регулировании численности бродячих животных,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сәйкестендіруге арналған бағдарламаны іске асыру және деректер базасында есепке қою,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тұрмыс сапасына қанағаттану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алдын алу және қаңғыбас жануарлардың көбеюіне жол бермеу,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меңгерген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ағылшын тілдері курстарында білім алған тыңдаушылар санының арту,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пен 18 жас аралығындағы балалар тегін шығармашылық үйірмелермен қамтамасыз етілген,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мәдени-бұқаралық іс-шаралармен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санының артуы,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қайта паспорттау, нысан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 мен театрлардың іс шаралар санының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Кітапханаларға келушілер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 анықтамаларын, архив құжаттарының көшірмелерін және үзінділерін беру бойынша мемлекеттік қызметтер көрсету, көрсетілген мемлекеттік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арналған мақсатты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 мен қызметтерімен (іс-шаралармен) қамтамасыз етілу деңгейінің артуы,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мекемелерінде күрделі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қорының толықтырылуы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бас жоспарын түзетуге,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аумақтары бойынша егжей-тегжейлі жоспарлау жоспарларын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 мен қызметтермен қамтамасыз етілу деңгейі (АЕМ),%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Шар қаласының аумақтары бойынша егжей-тегжейлі жоспарын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инвентаризациялау,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Алакөлдің жағалауының, Бақты ауылының бас жоспарын түзетуге,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даму және құрылыс сызбасын (бас жоспардың жеңілдетілген нұсқасын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жалпы өнімінің нақты көлем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жайылымдарды басқару және пайдалану жоспарлары,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 ҚР Қарулы Күштерінің, басқа әскерлеріне және әскери қамтамасыз ету құрылымдарына мерзімді әскери қызметке күзгі-көктемгі шақыруда жүргізуді материалдық-техникалық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мүлкін Қазақстан Республикасы заңнамасының талаптарына сай қатаң түрде сақтауды, жаңартуды және беруді қамтамасыз ету болып табылады,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бойынша іс-шаралардың орындалуын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