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128a" w14:textId="6241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Абай облысы мәслихатының 2024 жылғы 13 желтоқсандағы № 23/154-VIІI шешіміне өзгерістер енгізу туралы</w:t>
      </w:r>
    </w:p>
    <w:p>
      <w:pPr>
        <w:spacing w:after="0"/>
        <w:ind w:left="0"/>
        <w:jc w:val="both"/>
      </w:pPr>
      <w:r>
        <w:rPr>
          <w:rFonts w:ascii="Times New Roman"/>
          <w:b w:val="false"/>
          <w:i w:val="false"/>
          <w:color w:val="000000"/>
          <w:sz w:val="28"/>
        </w:rPr>
        <w:t>Абай облысы мәслихатының 2025 жылғы 3 шілдедегі № 29/194-VIII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Абай облысы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облыстық бюджет туралы" Абай облысы мәслихатының 2024 жылғы 13 желтоқсандағы № 23/154-VІII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келесі көлемдерде бекітілсін: </w:t>
      </w:r>
    </w:p>
    <w:bookmarkEnd w:id="2"/>
    <w:bookmarkStart w:name="z11" w:id="3"/>
    <w:p>
      <w:pPr>
        <w:spacing w:after="0"/>
        <w:ind w:left="0"/>
        <w:jc w:val="both"/>
      </w:pPr>
      <w:r>
        <w:rPr>
          <w:rFonts w:ascii="Times New Roman"/>
          <w:b w:val="false"/>
          <w:i w:val="false"/>
          <w:color w:val="000000"/>
          <w:sz w:val="28"/>
        </w:rPr>
        <w:t>
      1) кірістер – 369 248 768,8 мың теңге:</w:t>
      </w:r>
    </w:p>
    <w:bookmarkEnd w:id="3"/>
    <w:bookmarkStart w:name="z12" w:id="4"/>
    <w:p>
      <w:pPr>
        <w:spacing w:after="0"/>
        <w:ind w:left="0"/>
        <w:jc w:val="both"/>
      </w:pPr>
      <w:r>
        <w:rPr>
          <w:rFonts w:ascii="Times New Roman"/>
          <w:b w:val="false"/>
          <w:i w:val="false"/>
          <w:color w:val="000000"/>
          <w:sz w:val="28"/>
        </w:rPr>
        <w:t>
      салықтық түсімдер – 14 860 899,2 мың теңге;</w:t>
      </w:r>
    </w:p>
    <w:bookmarkEnd w:id="4"/>
    <w:bookmarkStart w:name="z13" w:id="5"/>
    <w:p>
      <w:pPr>
        <w:spacing w:after="0"/>
        <w:ind w:left="0"/>
        <w:jc w:val="both"/>
      </w:pPr>
      <w:r>
        <w:rPr>
          <w:rFonts w:ascii="Times New Roman"/>
          <w:b w:val="false"/>
          <w:i w:val="false"/>
          <w:color w:val="000000"/>
          <w:sz w:val="28"/>
        </w:rPr>
        <w:t>
      салықтық емес түсімдер – 10 666 558,2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343 721 311,4 мың теңге;</w:t>
      </w:r>
    </w:p>
    <w:bookmarkEnd w:id="7"/>
    <w:bookmarkStart w:name="z16" w:id="8"/>
    <w:p>
      <w:pPr>
        <w:spacing w:after="0"/>
        <w:ind w:left="0"/>
        <w:jc w:val="both"/>
      </w:pPr>
      <w:r>
        <w:rPr>
          <w:rFonts w:ascii="Times New Roman"/>
          <w:b w:val="false"/>
          <w:i w:val="false"/>
          <w:color w:val="000000"/>
          <w:sz w:val="28"/>
        </w:rPr>
        <w:t>
      2) шығындар – 371 927 994,6 мың теңге;</w:t>
      </w:r>
    </w:p>
    <w:bookmarkEnd w:id="8"/>
    <w:bookmarkStart w:name="z17" w:id="9"/>
    <w:p>
      <w:pPr>
        <w:spacing w:after="0"/>
        <w:ind w:left="0"/>
        <w:jc w:val="both"/>
      </w:pPr>
      <w:r>
        <w:rPr>
          <w:rFonts w:ascii="Times New Roman"/>
          <w:b w:val="false"/>
          <w:i w:val="false"/>
          <w:color w:val="000000"/>
          <w:sz w:val="28"/>
        </w:rPr>
        <w:t>
      3) таза бюджеттік кредит беру – 27 601 387,0 мың теңге:</w:t>
      </w:r>
    </w:p>
    <w:bookmarkEnd w:id="9"/>
    <w:bookmarkStart w:name="z18" w:id="10"/>
    <w:p>
      <w:pPr>
        <w:spacing w:after="0"/>
        <w:ind w:left="0"/>
        <w:jc w:val="both"/>
      </w:pPr>
      <w:r>
        <w:rPr>
          <w:rFonts w:ascii="Times New Roman"/>
          <w:b w:val="false"/>
          <w:i w:val="false"/>
          <w:color w:val="000000"/>
          <w:sz w:val="28"/>
        </w:rPr>
        <w:t>
      бюджеттік кредиттер – 32 143 157,0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4 541 770,0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-30 280 612,8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30 280 612,8 мың теңге:</w:t>
      </w:r>
    </w:p>
    <w:bookmarkEnd w:id="16"/>
    <w:bookmarkStart w:name="z25" w:id="17"/>
    <w:p>
      <w:pPr>
        <w:spacing w:after="0"/>
        <w:ind w:left="0"/>
        <w:jc w:val="both"/>
      </w:pPr>
      <w:r>
        <w:rPr>
          <w:rFonts w:ascii="Times New Roman"/>
          <w:b w:val="false"/>
          <w:i w:val="false"/>
          <w:color w:val="000000"/>
          <w:sz w:val="28"/>
        </w:rPr>
        <w:t>
      қарыздар түсімі – 33 053 967,0 мың теңге;</w:t>
      </w:r>
    </w:p>
    <w:bookmarkEnd w:id="17"/>
    <w:bookmarkStart w:name="z26" w:id="18"/>
    <w:p>
      <w:pPr>
        <w:spacing w:after="0"/>
        <w:ind w:left="0"/>
        <w:jc w:val="both"/>
      </w:pPr>
      <w:r>
        <w:rPr>
          <w:rFonts w:ascii="Times New Roman"/>
          <w:b w:val="false"/>
          <w:i w:val="false"/>
          <w:color w:val="000000"/>
          <w:sz w:val="28"/>
        </w:rPr>
        <w:t>
      қарыздарды өтеу – 5 052 945,0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2 279 590,8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"2. 2025 жылға:</w:t>
      </w:r>
    </w:p>
    <w:bookmarkEnd w:id="20"/>
    <w:bookmarkStart w:name="z30" w:id="21"/>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56,6 пайыз, төлем көзінен салық салынатын кірістерден жеке табыс салығы – 57,2 пайыз;</w:t>
      </w:r>
    </w:p>
    <w:bookmarkEnd w:id="21"/>
    <w:bookmarkStart w:name="z31" w:id="22"/>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96 пайыз, төлем көзінен салық салынатын кірістерден жеке табыс салығы – 96 пайыз;</w:t>
      </w:r>
    </w:p>
    <w:bookmarkEnd w:id="22"/>
    <w:bookmarkStart w:name="z32" w:id="23"/>
    <w:p>
      <w:pPr>
        <w:spacing w:after="0"/>
        <w:ind w:left="0"/>
        <w:jc w:val="both"/>
      </w:pPr>
      <w:r>
        <w:rPr>
          <w:rFonts w:ascii="Times New Roman"/>
          <w:b w:val="false"/>
          <w:i w:val="false"/>
          <w:color w:val="000000"/>
          <w:sz w:val="28"/>
        </w:rPr>
        <w:t>
      Курчатов қаласының бюджетіне әлеуметтік салық бойынша кірістерді бөлу нормативтері – 77,7 пайыз, төлем көзінен салық салынатын кірістерден жеке табыс салығы – 77,9 пайыз;</w:t>
      </w:r>
    </w:p>
    <w:bookmarkEnd w:id="23"/>
    <w:bookmarkStart w:name="z33" w:id="24"/>
    <w:p>
      <w:pPr>
        <w:spacing w:after="0"/>
        <w:ind w:left="0"/>
        <w:jc w:val="both"/>
      </w:pPr>
      <w:r>
        <w:rPr>
          <w:rFonts w:ascii="Times New Roman"/>
          <w:b w:val="false"/>
          <w:i w:val="false"/>
          <w:color w:val="000000"/>
          <w:sz w:val="28"/>
        </w:rPr>
        <w:t>
      Абай ауданының бюджетіне әлеуметтік салық бойынша кірістерді бөлу нормативтері - 94 пайыз, төлем көзінен салық салынатын кірістерден жеке табыс салығы – 92,3 пайыз;</w:t>
      </w:r>
    </w:p>
    <w:bookmarkEnd w:id="24"/>
    <w:bookmarkStart w:name="z34" w:id="25"/>
    <w:p>
      <w:pPr>
        <w:spacing w:after="0"/>
        <w:ind w:left="0"/>
        <w:jc w:val="both"/>
      </w:pPr>
      <w:r>
        <w:rPr>
          <w:rFonts w:ascii="Times New Roman"/>
          <w:b w:val="false"/>
          <w:i w:val="false"/>
          <w:color w:val="000000"/>
          <w:sz w:val="28"/>
        </w:rPr>
        <w:t>
      Бесқарағай ауданының бюджетіне әлеуметтік салық бойынша кірістерді бөлу нормативтері – 89,8 пайыз, төлем көзінен салық салынатын кірістерден жеке табыс салығы – 88,6 пайыз;</w:t>
      </w:r>
    </w:p>
    <w:bookmarkEnd w:id="25"/>
    <w:bookmarkStart w:name="z35" w:id="26"/>
    <w:p>
      <w:pPr>
        <w:spacing w:after="0"/>
        <w:ind w:left="0"/>
        <w:jc w:val="both"/>
      </w:pPr>
      <w:r>
        <w:rPr>
          <w:rFonts w:ascii="Times New Roman"/>
          <w:b w:val="false"/>
          <w:i w:val="false"/>
          <w:color w:val="000000"/>
          <w:sz w:val="28"/>
        </w:rPr>
        <w:t>
      Көкпекті ауданының бюджетіне әлеуметтік салық бойынша кірістерді бөлу нормативтері – 89,5 пайыз, төлем көзінен салық салынатын кірістерден жеке табыс салығы - 86 пайыз;</w:t>
      </w:r>
    </w:p>
    <w:bookmarkEnd w:id="26"/>
    <w:bookmarkStart w:name="z36" w:id="27"/>
    <w:p>
      <w:pPr>
        <w:spacing w:after="0"/>
        <w:ind w:left="0"/>
        <w:jc w:val="both"/>
      </w:pPr>
      <w:r>
        <w:rPr>
          <w:rFonts w:ascii="Times New Roman"/>
          <w:b w:val="false"/>
          <w:i w:val="false"/>
          <w:color w:val="000000"/>
          <w:sz w:val="28"/>
        </w:rPr>
        <w:t>
      Жарма ауданының бюджетіне өңірдің әлеуметтік-экономикалық дамуына және оның инфрақұрылымын дамытуға жер қойнауын пайдаланушылардың аударымдары бойынша кірістерді бөлу нормативтері – 60 пайыз;</w:t>
      </w:r>
    </w:p>
    <w:bookmarkEnd w:id="27"/>
    <w:bookmarkStart w:name="z37" w:id="28"/>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bookmarkEnd w:id="28"/>
    <w:bookmarkStart w:name="z38" w:id="29"/>
    <w:p>
      <w:pPr>
        <w:spacing w:after="0"/>
        <w:ind w:left="0"/>
        <w:jc w:val="both"/>
      </w:pPr>
      <w:r>
        <w:rPr>
          <w:rFonts w:ascii="Times New Roman"/>
          <w:b w:val="false"/>
          <w:i w:val="false"/>
          <w:color w:val="000000"/>
          <w:sz w:val="28"/>
        </w:rPr>
        <w:t>
      аудандар (облыстық маңызы бар қалалар) бюджеттеріне өңірдің әлеуметтік-экономикалық дамуына және оның инфрақұрылымын дамытуға жер қойнауын пайдаланушылардың аударымдары бойынша кірістерді бөлу нормативтері 0 пайыз мөлшерінде белгіленсін.";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0" w:id="30"/>
    <w:p>
      <w:pPr>
        <w:spacing w:after="0"/>
        <w:ind w:left="0"/>
        <w:jc w:val="both"/>
      </w:pPr>
      <w:r>
        <w:rPr>
          <w:rFonts w:ascii="Times New Roman"/>
          <w:b w:val="false"/>
          <w:i w:val="false"/>
          <w:color w:val="000000"/>
          <w:sz w:val="28"/>
        </w:rPr>
        <w:t>
      "3. Облыстың жергілікті атқарушы органының 2025 жылға арналған резерві 854 228,2 мың теңге сомасында бекітілсін.";</w:t>
      </w:r>
    </w:p>
    <w:bookmarkEnd w:id="30"/>
    <w:bookmarkStart w:name="z41"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1"/>
    <w:bookmarkStart w:name="z42" w:id="32"/>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2025 жылғы 03 шілдедегі</w:t>
            </w:r>
            <w:r>
              <w:br/>
            </w:r>
            <w:r>
              <w:rPr>
                <w:rFonts w:ascii="Times New Roman"/>
                <w:b w:val="false"/>
                <w:i w:val="false"/>
                <w:color w:val="000000"/>
                <w:sz w:val="20"/>
              </w:rPr>
              <w:t>№ 29/194-VIII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13 желтоқсандағы</w:t>
            </w:r>
            <w:r>
              <w:br/>
            </w:r>
            <w:r>
              <w:rPr>
                <w:rFonts w:ascii="Times New Roman"/>
                <w:b w:val="false"/>
                <w:i w:val="false"/>
                <w:color w:val="000000"/>
                <w:sz w:val="20"/>
              </w:rPr>
              <w:t>№ 23/154-VIII шешімнің</w:t>
            </w:r>
            <w:r>
              <w:br/>
            </w:r>
            <w:r>
              <w:rPr>
                <w:rFonts w:ascii="Times New Roman"/>
                <w:b w:val="false"/>
                <w:i w:val="false"/>
                <w:color w:val="000000"/>
                <w:sz w:val="20"/>
              </w:rPr>
              <w:t>1 қосымшасы</w:t>
            </w:r>
          </w:p>
        </w:tc>
      </w:tr>
    </w:tbl>
    <w:bookmarkStart w:name="z45" w:id="33"/>
    <w:p>
      <w:pPr>
        <w:spacing w:after="0"/>
        <w:ind w:left="0"/>
        <w:jc w:val="left"/>
      </w:pPr>
      <w:r>
        <w:rPr>
          <w:rFonts w:ascii="Times New Roman"/>
          <w:b/>
          <w:i w:val="false"/>
          <w:color w:val="000000"/>
        </w:rPr>
        <w:t xml:space="preserve"> 2025 жылға арналған облыстық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369 248 768,8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10 415 683,0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10 666 558,2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343 721 311,4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45 354 337,4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298 366 974,0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298 366 974,0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371 927 994,6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3 854 844,2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1 312 879,6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12 882 725,8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12 453 656,8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176 155 058,6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131 475 334,3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119 718 728,4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80 250 301,4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8 464 725,3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9 724 777,0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31 341 345,7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1 353 398,8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8 759 184,7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14 319 909,8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12 239 658,8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23 404 364,4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21 972 030,4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19 147 739,7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1 724 869,5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18 563 474,5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12 664 616,5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33 734 036,3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5 734 867,2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14 167 142,1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12 023 531,6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9 591 440,6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8 819 690,6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21 923 775,0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2 279 590,8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