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d9e1" w14:textId="8aad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ауылдық елді мекендерінде аса тапшы медициналық мамандықтардың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2025 жылғы 19 желтоқсандағы № 220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14-8) және 14-9) тармақшаларына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облысының ауылдық елді мекендерінде аса тапшы медициналық мамандықтар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Кемінде бес жыл мерзімге ауылдық жерге жұмыс істеуге келген аса тапшы мамандықтардың медицина қызметкерлеріне республикалық бюджет туралы заңда белгіленген және тиісті қаржы жылының 1 қаңтарында қолданыста болатын ең төмен жалықының бір жүз еселенген мөлшерінде біржолғы ақшалай төлем төлеуді камтамасыз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облысының денсаулық сақтау басқармасы" мемлекеттік мекемесі Қазақстан Республикасының заңнамасында белгіленген тәртіппен осы қаулыдан туындайтын шараларды қабылдасын.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Абай облысы әкімінің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қолданысқа енгізіледі және 2025 жылғы 1 қаңтардан бастап туындаған құқықтық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ауылдық елді мекендерінде аса тапшы медициналық мамандықтар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тапшы медициналық мамандықтар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(ересектер, балалар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