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7cd9" w14:textId="bd67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әкімдігінің 2023 жылғы 15 наурыздағы № 53 "Абай облысы бойынша кен іздеушілікке арналған аумақтарды айқындау туралы" қаулысына толықтырулар енгізу туралы</w:t>
      </w:r>
    </w:p>
    <w:p>
      <w:pPr>
        <w:spacing w:after="0"/>
        <w:ind w:left="0"/>
        <w:jc w:val="both"/>
      </w:pPr>
      <w:r>
        <w:rPr>
          <w:rFonts w:ascii="Times New Roman"/>
          <w:b w:val="false"/>
          <w:i w:val="false"/>
          <w:color w:val="000000"/>
          <w:sz w:val="28"/>
        </w:rPr>
        <w:t>Абай облысының әкімдігінің 2025 жылғы 4 желтоқсандағы № 206 қаулысы</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әкімдігінің "Абай облысы бойынша кен іздеушілікке арналған аумақтарды айқындау туралы" 2023 жылғы 15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36-18 болып тіркелген), (2024 жылғы 16 қаңтардағы № 11, 2024 жылғы 23 мамырдағы № 98, 2024 жылғы 20 тамыздағы № 161, 2025 жылғы 22 қаңтардағы № 10, 2025 жылғы 20 маусымдағы № 93 қаулылармен енгізілген өзгерістер) келесі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101, 102, 103, 104, 105, 106, 107, 108, 109, 110, 111, 112, 113, 114, 115, 116, 117, 118, 119, 120, 121, 122 жолдарымен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толықтырылсын.</w:t>
      </w:r>
    </w:p>
    <w:bookmarkEnd w:id="2"/>
    <w:bookmarkStart w:name="z8" w:id="3"/>
    <w:p>
      <w:pPr>
        <w:spacing w:after="0"/>
        <w:ind w:left="0"/>
        <w:jc w:val="both"/>
      </w:pPr>
      <w:r>
        <w:rPr>
          <w:rFonts w:ascii="Times New Roman"/>
          <w:b w:val="false"/>
          <w:i w:val="false"/>
          <w:color w:val="000000"/>
          <w:sz w:val="28"/>
        </w:rPr>
        <w:t>
      2. "Абай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күн күнтізбе ішінде оның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мемлекеттік және орыс тілдерінде электронды түрде жолдасын;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Абай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w:t>
            </w:r>
            <w:r>
              <w:br/>
            </w:r>
            <w:r>
              <w:rPr>
                <w:rFonts w:ascii="Times New Roman"/>
                <w:b w:val="false"/>
                <w:i w:val="false"/>
                <w:color w:val="000000"/>
                <w:sz w:val="20"/>
              </w:rPr>
              <w:t>_____________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53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Абай облысы бойынша кен іздеушілікке арналған аумақтар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Нүк</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те</w:t>
            </w:r>
          </w:p>
          <w:p>
            <w:pPr>
              <w:spacing w:after="20"/>
              <w:ind w:left="20"/>
              <w:jc w:val="both"/>
            </w:pPr>
            <w:r>
              <w:rPr>
                <w:rFonts w:ascii="Times New Roman"/>
                <w:b w:val="false"/>
                <w:i w:val="false"/>
                <w:color w:val="000000"/>
                <w:sz w:val="20"/>
              </w:rPr>
              <w:t>
нің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географиялық координаттары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Учас</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кенің ауда</w:t>
            </w:r>
          </w:p>
          <w:p>
            <w:pPr>
              <w:spacing w:after="20"/>
              <w:ind w:left="20"/>
              <w:jc w:val="both"/>
            </w:pPr>
            <w:r>
              <w:rPr>
                <w:rFonts w:ascii="Times New Roman"/>
                <w:b w:val="false"/>
                <w:i w:val="false"/>
                <w:color w:val="000000"/>
                <w:sz w:val="20"/>
              </w:rPr>
              <w:t>
ны (гек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де 1'</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тың</w:t>
            </w:r>
          </w:p>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Коншибулак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Майкалган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Федоро-Ивановский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3,2855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Сарышокы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Жельди-Каражал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Ақдіңгек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81</w:t>
            </w:r>
          </w:p>
          <w:bookmarkEnd w:id="1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Свирепая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Свирепая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Свирепая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мен Көкпекті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08,7766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Шынгыс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