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99cb4" w14:textId="a799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бойынша 2025 жылға арналған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(литріне,килограмына) арналған субсидиялар нормаларын бекіту туралы" Абай облысы әкімдігінің 2025 жылғы 30 сәуірдегі № 63 қаулысына толықтырулар енгізу туралы"</w:t>
      </w:r>
    </w:p>
    <w:p>
      <w:pPr>
        <w:spacing w:after="0"/>
        <w:ind w:left="0"/>
        <w:jc w:val="both"/>
      </w:pPr>
      <w:r>
        <w:rPr>
          <w:rFonts w:ascii="Times New Roman"/>
          <w:b w:val="false"/>
          <w:i w:val="false"/>
          <w:color w:val="000000"/>
          <w:sz w:val="28"/>
        </w:rPr>
        <w:t>Абай облысы әкімдігінің 2025 жылғы 13 қазандағы № 177 қаулысы</w:t>
      </w:r>
    </w:p>
    <w:p>
      <w:pPr>
        <w:spacing w:after="0"/>
        <w:ind w:left="0"/>
        <w:jc w:val="both"/>
      </w:pPr>
      <w:bookmarkStart w:name="z5" w:id="0"/>
      <w:r>
        <w:rPr>
          <w:rFonts w:ascii="Times New Roman"/>
          <w:b w:val="false"/>
          <w:i w:val="false"/>
          <w:color w:val="000000"/>
          <w:sz w:val="28"/>
        </w:rPr>
        <w:t>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"2025 жылға арналған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 нормаларын бекіту туралы" Абай облысы әкімдігінің 2025 жылғы 30 сәуірдегі № 63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450-18 болып тіркелген) келесі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646-728 жолдарымен толықтырылсын.</w:t>
      </w:r>
    </w:p>
    <w:bookmarkEnd w:id="2"/>
    <w:bookmarkStart w:name="z8" w:id="3"/>
    <w:p>
      <w:pPr>
        <w:spacing w:after="0"/>
        <w:ind w:left="0"/>
        <w:jc w:val="both"/>
      </w:pPr>
      <w:r>
        <w:rPr>
          <w:rFonts w:ascii="Times New Roman"/>
          <w:b w:val="false"/>
          <w:i w:val="false"/>
          <w:color w:val="000000"/>
          <w:sz w:val="28"/>
        </w:rPr>
        <w:t>
      2. "Абай облысы ауыл шаруашылығы басқармасы" мемлекеттік мекемесі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көшірмелері қазақ және орыс тілдерінде электрондық түрде Қазақстан Республикасы нормативтік құқықтық актілерінің эталондық бақылау банкіне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Абай облысы бойынша филиалына жіберілсін;</w:t>
      </w:r>
    </w:p>
    <w:bookmarkEnd w:id="4"/>
    <w:bookmarkStart w:name="z10" w:id="5"/>
    <w:p>
      <w:pPr>
        <w:spacing w:after="0"/>
        <w:ind w:left="0"/>
        <w:jc w:val="both"/>
      </w:pPr>
      <w:r>
        <w:rPr>
          <w:rFonts w:ascii="Times New Roman"/>
          <w:b w:val="false"/>
          <w:i w:val="false"/>
          <w:color w:val="000000"/>
          <w:sz w:val="28"/>
        </w:rPr>
        <w:t>
      2) осы қаулы оның ресми жарияланғаннан кейін Абай облысы әкімдігінің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2025 жылғы "___" ______</w:t>
            </w:r>
            <w:r>
              <w:br/>
            </w:r>
            <w:r>
              <w:rPr>
                <w:rFonts w:ascii="Times New Roman"/>
                <w:b w:val="false"/>
                <w:i w:val="false"/>
                <w:color w:val="000000"/>
                <w:sz w:val="20"/>
              </w:rPr>
              <w:t>№ ___ қаулысына</w:t>
            </w:r>
            <w:r>
              <w:br/>
            </w:r>
            <w:r>
              <w:rPr>
                <w:rFonts w:ascii="Times New Roman"/>
                <w:b w:val="false"/>
                <w:i w:val="false"/>
                <w:color w:val="000000"/>
                <w:sz w:val="20"/>
              </w:rPr>
              <w:t>қосымша</w:t>
            </w:r>
            <w:r>
              <w:br/>
            </w:r>
            <w:r>
              <w:rPr>
                <w:rFonts w:ascii="Times New Roman"/>
                <w:b w:val="false"/>
                <w:i w:val="false"/>
                <w:color w:val="000000"/>
                <w:sz w:val="20"/>
              </w:rPr>
              <w:t>Абай облысы әкімдігінің</w:t>
            </w:r>
            <w:r>
              <w:br/>
            </w:r>
            <w:r>
              <w:rPr>
                <w:rFonts w:ascii="Times New Roman"/>
                <w:b w:val="false"/>
                <w:i w:val="false"/>
                <w:color w:val="000000"/>
                <w:sz w:val="20"/>
              </w:rPr>
              <w:t>2025 жылғы 30 сәуірдегі</w:t>
            </w:r>
            <w:r>
              <w:br/>
            </w:r>
            <w:r>
              <w:rPr>
                <w:rFonts w:ascii="Times New Roman"/>
                <w:b w:val="false"/>
                <w:i w:val="false"/>
                <w:color w:val="000000"/>
                <w:sz w:val="20"/>
              </w:rPr>
              <w:t>№ 63 қаулысына</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2025 жылға арналған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Субсидияланатын</w:t>
            </w:r>
          </w:p>
          <w:bookmarkEnd w:id="9"/>
          <w:p>
            <w:pPr>
              <w:spacing w:after="20"/>
              <w:ind w:left="20"/>
              <w:jc w:val="both"/>
            </w:pPr>
            <w:r>
              <w:rPr>
                <w:rFonts w:ascii="Times New Roman"/>
                <w:b w:val="false"/>
                <w:i w:val="false"/>
                <w:color w:val="000000"/>
                <w:sz w:val="20"/>
              </w:rPr>
              <w:t>
тыңайтқыштардың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xml:space="preserve">
Тыңайтқыштағы </w:t>
            </w:r>
          </w:p>
          <w:bookmarkEnd w:id="10"/>
          <w:p>
            <w:pPr>
              <w:spacing w:after="20"/>
              <w:ind w:left="20"/>
              <w:jc w:val="both"/>
            </w:pPr>
            <w:r>
              <w:rPr>
                <w:rFonts w:ascii="Times New Roman"/>
                <w:b w:val="false"/>
                <w:i w:val="false"/>
                <w:color w:val="000000"/>
                <w:sz w:val="20"/>
              </w:rPr>
              <w:t>
әсер етуші заттардың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(тонна, литр,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ACID3CONTROL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ерітіндісі (4-15); Құрамы: жалпы азот (N) – 4,0%, мочевина азоты (N) – 4,0%, суда еритін фосфор (P₂O₅) – 15,0%, pH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жаппай үлесі: жалпы азот – 1% м/м, органикалық зат – 20% м/м, органикалық көміртек – 11,6% м/м, суда еритін марганец (Mn) – 0,8% м/м, суда еритін мырыш (Zn) – 1,2% м/м, бос аминқышқылдар – 6% м/м, pH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Cereals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13%, магний оксиді (MgO) – 5%, мыс (Cu) – 2%, марганец (Mn)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13%, марганец (Mn) – 5%, мырыш (Zn)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K2SO4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16-8-24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Азот-20%, фосфор-20%, калий-20%,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14%, фосфор ангидриді (P₂O₅) – 25%, калий оксиді (K₂O) – 13%, магний оксиді (MgO) – 3,2%, мырыш (Zn) – 1,8%, күкірт ангидриді (SO₃) –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6,2%, фосфор (P) – 5,8%, калий (K) – 1,3%, мыс (Cu) – 2,4%, бор (B) – 4,0%, аминқышқылдар, фосфиттер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жаппай үлесі: жалпы азот (N) – 7,1% м/м, органикалық азот (N) – 4,2% м/м, мочевина азоты (N) – 1,25% м/м, аммоний азоты (N) – 1,25% м/м, нитрат азоты (N) – 0,4% м/м, органикалық зат – 44,5% м/м, органикалық көміртек – 25,0% м/м, суда еритін марганец (Mn) – 1,5% м/м, суда еритін мырыш (Zn) – 0,5% м/м, бос аминқышқылдар – 28% м/м, pH 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4,5%, фосфор (P) – 7,5%, аминқышқылдар, калий фосфиттері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фосфаты-95-тен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 99-дан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PLANTIN PROTECT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NH₂ – 3%, P₂O₅ – 26,9%, K₂O – 17,9%, B – 0,0100%, Cu – 0,0184%, Mn – 0,0188%, Mo – 0,0008%, Zn – 0,0184%, органикалық заттар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PLANTIN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NH2-4,9%, P2O5-18,9%, K2O-4,9%, B-0,0130%, Cu-0,0189%, Mn-0,0242%, Mo-0,0082%, Zn-0,0257%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SOYAGOLD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жаппай үлесі: жалпы азот (N) – 2,7% м/м, органикалық азот (N) – 1,7% м/м, мочевина азоты (N) – 0,8% м/м, аммоний азоты (N) – 0,2% м/м, органикалық зат – 16% м/м, органикалық көміртек – 9% м/м, суда еритін молибден (Mo) – 12% м/м, суда еритін кобальт (Co) – 1,5% м/м, бос аминқышқылдар – 2% м/м, pH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Top Zinc Mаx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7,0%, Фосфор – 16,0%, Кобальт – 0,6%, Молибден – 2,5%, Бор – 3%, Мырыш – 5,0%, Күкірт – 1,5%, Аминқышқылдар, Фосфиттер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YaraAmplix Optinue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 1%, Zn – 1%, K₂O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БИОНЕКС- 10:10:10 маркалы СҰЙЫҚ КЕМИ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10%; K2O – 10%; S – 0,04%; В – 0,01%; Cu – 0,02%; Zn – 0,01%; Mn – 0,01%; Mo – 0,002%; Cо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БИОНЕКС-КЕМИ ПРОФИ агрохимикаты маркасы 35:1: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35%; P2O5 – 1%; K2O – 1,5%; Mg – 0,7%; S – 6%; В – 0,025%; Fe – 0,01%; Cu – 0,01%; Mn – 0,01%; Mo – 0,005%; Co – 0,001%; Zn – 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ПРОФИ марка 40:1,5:2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40%; P2O5 – 1,5%; K2O – 2%; Mg – 0,7%; S – 2%; В – 0,025%; Fe – 0,01%; Cu – 0,01%; Mn – 0,01%; Mo – 0,005%; Co – 0,001%;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 КЕМИ ЕРІНЕТІН, маркасы 2:40:27+1,2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40%; K2O – 27%; Mg – 1,2%; S – 4%; В – 0,025%; Fe – 0,01%; Cu – 0,01%; Zn – 0,01%; Mn – 0,01%; Mo – 0,005%; Co – 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БОГАТЫЙ марка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 2,5%; Азот (N) – 5%; Фосфор ангидриді (P₂O₅) – 6%; Калий тотығы (K₂O) – 9%; Бор (B) – 0,7%; Молибден (Mo) – 0,005%; Кобальт (Co) – 0,002%; Мыс (Cu) – 0,01%; Мырыш (Zn) – 0,01%; Марганец (Mn) – 0,05%; Никель (Ni) – 0,002%; Хром (Cr) – 0,0006%; Күкірт (S) –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 3%; Бор (B)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 ЭКСТРА марка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 3%; Бор (B) – 7%; Молибден (Mo) – 3%; Күкірт (S) – 0,05%; Кобальт (Co) – 0,002%; Мыс (Cu) – 0,01%; Мырыш (Zn) – 0,01%; Марганец (Mn) – 0,04%; Никель (Ni)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 ЭКСТРА, маркасы Кешенді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 1%; Бор (B) – 4%; Молибден (Mo) – 0,05%; Күкірт (S) – 0,17%; Кобальт (Co) – 0,005%; Мыс (Cu) – 0,2%; Мырыш (Zn) – 0,01%; Марганец (Mn) – 0,02%; Никель (Ni) – 0,001%; Темір (Fe)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ГУМИ, маркасы ГУМИ-20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 Фосфор ангидриді (P₂O₅) – 1,5%; Калий тотығы (K₂O) – 2%; Гумин қышқылдарының натрий тұздары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емес сұйытылған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Аммиак-99,6-99,9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маркасы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B-0,02, Сu-0,005,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(Fe) – 2,4%, марганец (Mn) – 0,6%, бор (B) – 0,24%, мырыш (Zn) – 0,6%, мыс (Cu) – 0,6%, молибден (Mo) – 0,02%, L-</w:t>
            </w:r>
            <w:r>
              <w:rPr>
                <w:rFonts w:ascii="Times New Roman"/>
                <w:b w:val="false"/>
                <w:i w:val="false"/>
                <w:color w:val="000000"/>
                <w:sz w:val="20"/>
              </w:rPr>
              <w:t>a</w:t>
            </w:r>
            <w:r>
              <w:rPr>
                <w:rFonts w:ascii="Times New Roman"/>
                <w:b w:val="false"/>
                <w:i w:val="false"/>
                <w:color w:val="000000"/>
                <w:sz w:val="20"/>
              </w:rPr>
              <w:t>-аминқышқылдары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 Гумигрейн Эко Органик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P₂O₅ – 0,5%; K₂O – 3%; органикалық заттар – 4,0–7,0%; көмірсулар – 3,5–5,5%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 Силазем Эко Органик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P₂O₅ – 0,5%; K₂O – 3%; органикалық заттар – 4,0–7,0%; көмірсулар – 3,5–5,5%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АКТИВ, маркасы: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N-20,03, P-2,05, K-2,87, Mg-0,80, Fe-0,8, S-3,07, B-0,05, Cu-0,20, Zn-0,25, Mn-0,05, Mo-0,08, Co-0,04,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АКТИВ, маркасы: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N-3,85, B-11,5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АКТИВ, маркасы: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 P-5,86, K-0,84, Mg-3,19, Fe-0,34, S-9,07, Cu-1,68, Zn-2,09, Mn-0,34, Mo-0,17, Co-0,09,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Сұйық минералды тыңайтқыш АКТИВ, маркасы:</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Тұқымдар</w:t>
            </w:r>
          </w:p>
          <w:p>
            <w:pPr>
              <w:spacing w:after="20"/>
              <w:ind w:left="20"/>
              <w:jc w:val="both"/>
            </w:pPr>
            <w:r>
              <w:rPr>
                <w:rFonts w:ascii="Times New Roman"/>
                <w:b w:val="false"/>
                <w:i w:val="false"/>
                <w:color w:val="000000"/>
                <w:sz w:val="20"/>
              </w:rPr>
              <w:t>
(Семена)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N-6,41, P-4,18, K-3,44, Mg-1,98, Fe-0,23, S-7,45, B-0,30, Cu-1,99, Zn-1,99, Mn-0,25, Mo-0,43, Co-0,13, Ni-0,01, L-0,03, Se-0,01, Cr-0,05, V-0,06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АКТИВ, маркасы:Фосфор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P-20,40, K-4,60, Mg-0,17, Fe-0,77, S-0,850, B-0,02, Cu-0,77, Zn-0,17, Mn-0,05,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органоминералды тыңайтқыш "ПРОСТОР", маркасы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K-4,2, S-2,5, P-2,5, Mg-0,5, Zn-0,30, Cu-0,20, Fe-0,10, Mo-0,10, B-0,05, Co-0,05, Mn-0,05, Se-0,05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органоминералды тыңайтқыш "ПРОСТОР", маркасы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(B) – 10,9%, молибден (Mo) – 0,5%, мырыш (Zn) – 0,10%, мыс (Cu) – 0,10%, темір (Fe) – 0,10%, марганец (Mn) – 0,10%, азот (N) – 0,5%, өсімдік белоктарының гидролизаты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органоминералды тыңайтқыш "ПРОСТОР", маркасы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 S-15,0, K-4,0, Cu-3,8, Zn-3,4, Mg-2,5, Mo-0,7, B-0,6, Fe-0,6, P-0,6, Mn-0,4, Co-0,2, Cr-0,12, V-0,09 Li-0,06, Ni-0,02, Se-0,02, Өсімдік белоктарының гидролизаты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органоминералды тыңайтқыш "ПРОСТОР", маркасы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P-10, K-10, Zn-0,9, Cu-0,9, Mn-0,9, Fe-0,2 Өсімдік белоктарының гидролизаты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органоминералды тыңайтқыш "ПРОСТОР", маркасы "Сила"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S-9,5, P-7,0, Zn-2,5, Mg-2,3, Cu-2,0, K-1,0, Fe-0,4, Mn-0,40, Mo-0,20, Ni-0,006, Өсімдік белоктарының гидролизаты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"БиоЛип"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аминқышқылдар) кемінде – 5%, Калий (K₂O) – 2,8%, Магний (Mg)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Микроқоректік тыңайтқыш "ГИСИНАР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Жабыстырғыш (проп-2-ен қышқылының проп-2-енамиді натрий тұзы бар полимер), Бор (B) – 150 г/л (11%), Азот (N) – 50 г/л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маркасы Вита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-15, SO3-9,3, Nобщ-3,2, Zn-EDTA-2,6, MgO-2,2, Cu-EDTA-2, Fe-EDTA-0,4, Mn-EDTA-0,3, Mo-0,2, B-0,1, Co-EDTA-0,1, K2O-0,06, Ni-0,006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марка Форс 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-2, Nобщ-6,9, K2O-3,6, Mo-0,7, B-0,6, P2O5-0,6, Cr-0,1, V-0,09, Se-0,02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Изагри-М, марка Форс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-15, SO3-15,2, Cu-EDTA-3,8, Zn-EDTA-3,3, MgO-2,3, Fe-EDTA-0,6, Mn-EDTA-0,3, Co-EDTA-0,2, Li-0,06, Ni-0,02, Янтар қышқылы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 фосфаты арнайы суда еритін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P2О5-61%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Күріш 0-46-30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P2O5-46%, K2O-30%, MgO-2%,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Арпа 0-23-42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P2O5-23%, K2O-42%, B-0,1%,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маркасы СХ калий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К-37,6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маркалы аралас минералды тыңайтқыш (K50-Mg2)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MgO-2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N-20,5%, S-22,0%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"АЛТЫН SULPHATE OF POTASH"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SO3-44, S-17,5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701</w:t>
            </w:r>
          </w:p>
          <w:bookmarkEnd w:id="12"/>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S-10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Микроэлементтерге байытылған Суперфосфат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 түрінде есептелген жалпы фосфаттардың жаппай үлесі – 21,5%. P₂O₅ түрінде есептелген сіңімді фосфаттардың жаппай үлесі – 18,0±5%.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 түрінде есептелген жалпы фосфаттардың жаппай үлесі – 22,1%. P₂O₅ түрінде есептелген сіңімді фосфаттардың жаппай үлесі – 19,5%.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және күкірт құрамды суперфосфат "Супрефос-NS" (N:P:Mg:Ca:S)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P-24, Mg-0,5, Ca-14, S-25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 S-65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 лимон қышқылы, янтар қышқылы, алмұрт қышқылы, жүзім қышқылы; Қанттар: глюкоза, сахароза; Минералды қоректік заттар: Азот – 8%, Фосфор – 3%, Калий – 3%, Магний – 2%, Кальций – 1%, Марганец – 0,7%, Бор – 0,1%, Темір – 0,4%, Молибден – 0,1%, Мыс – 0,05%, Мырыш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MgO-7,5, CaO-8,1, Mn-4,6%, B-3,9,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тыңайтқыш (NP(S))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(NPK-тыңайтқышы),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NPKS-8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S-2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қосылған азотты-фосфорлы-калийлі тыңайтқыш, NPK(S) 15-15-15(10)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маркалы күкірт қосылған азотты-фосфорлы-калийлі тыңайтқыш, NPK (S) 10-26-26(1)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маркалы күкірт қосылған азотты-фосфорлы-калийлі тыңайтқыш, NPK(S) 10:26:26(1)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Р2O5-26±1, К2O-26±1, S-1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кешенді минералды тыңайтқыш (түкті қоспасы) маркасы: ФЕРТИКА Универсал-2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P2O5-8, K-14, Mg-2, S-8, B-0,1, Cu-0,1 Fe-0,1, Mn-0,2 Mo-0,01,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кешенді азотты-фосфорлы-калийлі тыңайтқыш (NPK15)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ФЕРТИКА Жапырақты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S-1,8, B-0,01, Cu-0,01, Fe-0,1, Mn-0,1, Mo-0,003, Zn-0,03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ФЕРТИКА Жапырақты 4-13-36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P2O5-13, K2O-36, MgO-1,6, S-7,7, B-0,01, Cu-0,03, Fe-0,1, Mn-0,1, Mo-0,002, Zn-0,03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ФЕРТИКА Жапырақты СТАРТ маркалы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S-0,02, B-0,015, Cu-0,03, Fe-0,08, Mn-0,08, Mo-0,03, Zn-0,03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13-40-13 + МЕ"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Fe-0,032%, B-0,011%, Cu-0,009%, Zn-0,027%, Mn-0,024%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Тыңайтқышы "Ростолон 17-7-24+ME"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K2O-24%, Fe-0,032%, B-0,011%, Cu-0,009%, Zn-0,027%, Mn-0,024%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Тыңайтқышы "Ростолон 18-18-18 +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Fe-0,05%, Zn-0,1%, Mn-0,03%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Тыңайтқышы "Ростолон 20-20-20+ME"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 қосылған күрделі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сұйық тыңайтқыштар (ЖКУ), маркасы: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(калий күкіртті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Цитогумат Голд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 &lt; 5, фульва қышқылы &lt; 1, гумин заттары &lt;6, N-1,43, K-6,2, Na-5,2, Fe-0,4, Cu-0,2, Zn-0,2, B-0,2, Mn-0,17, Co-0,02, Mo-0,018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 - ECOLINE Phosphite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-53, K2O-32,0, N-0,15, B-1,4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-32%, K2O-21%, Zn (хелат ЕДТА) - 3,5%, B-0,8%)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