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fdc4" w14:textId="620f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су объектілері және су шаруашылығы құрылыстарындағы көпшіліктің демалуына, туризм және спортқа арналған орындарды белгілеу туралы</w:t>
      </w:r>
    </w:p>
    <w:p>
      <w:pPr>
        <w:spacing w:after="0"/>
        <w:ind w:left="0"/>
        <w:jc w:val="both"/>
      </w:pPr>
      <w:r>
        <w:rPr>
          <w:rFonts w:ascii="Times New Roman"/>
          <w:b w:val="false"/>
          <w:i w:val="false"/>
          <w:color w:val="000000"/>
          <w:sz w:val="28"/>
        </w:rPr>
        <w:t>Абай облысы әкімдігінің 2025 жылғы 20 тамыздағы № 145 қаулысы</w:t>
      </w:r>
    </w:p>
    <w:p>
      <w:pPr>
        <w:spacing w:after="0"/>
        <w:ind w:left="0"/>
        <w:jc w:val="both"/>
      </w:pPr>
      <w:bookmarkStart w:name="z5" w:id="0"/>
      <w:r>
        <w:rPr>
          <w:rFonts w:ascii="Times New Roman"/>
          <w:b w:val="false"/>
          <w:i w:val="false"/>
          <w:color w:val="000000"/>
          <w:sz w:val="28"/>
        </w:rPr>
        <w:t xml:space="preserve">
      Қазақстан Республикасының Су кодексінің 125-бабының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облысының су объектілері және су шаруашылығы құрылыстарындағы көпшіліктің демалуына, туризм және спортқа арналған орындары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7" w:id="2"/>
    <w:p>
      <w:pPr>
        <w:spacing w:after="0"/>
        <w:ind w:left="0"/>
        <w:jc w:val="both"/>
      </w:pPr>
      <w:r>
        <w:rPr>
          <w:rFonts w:ascii="Times New Roman"/>
          <w:b w:val="false"/>
          <w:i w:val="false"/>
          <w:color w:val="000000"/>
          <w:sz w:val="28"/>
        </w:rPr>
        <w:t>
      2. "Абай облысының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күнінен бастап бес жұмыс күн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жариялауға және Қазақстан Республикасының нормативтік құқықтық актілердің Эталондық бақылау банкіне енгізсін.</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Абай облысы әкімдігінің интернет-ресурсында орналастырылуы қамтамасыз етілсін.</w:t>
      </w:r>
    </w:p>
    <w:bookmarkEnd w:id="4"/>
    <w:bookmarkStart w:name="z10" w:id="5"/>
    <w:p>
      <w:pPr>
        <w:spacing w:after="0"/>
        <w:ind w:left="0"/>
        <w:jc w:val="both"/>
      </w:pPr>
      <w:r>
        <w:rPr>
          <w:rFonts w:ascii="Times New Roman"/>
          <w:b w:val="false"/>
          <w:i w:val="false"/>
          <w:color w:val="000000"/>
          <w:sz w:val="28"/>
        </w:rPr>
        <w:t xml:space="preserve">
      3. "Абай облысының су объектілері және су шаруашылығы құрылыстарындағы көпшіліктің демалуына, туризм және спортқа арналған орындарды белгілеу туралы" Абай облысы әкімдігінің 2023 жылғы 1 маусымдағы № 104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89-18 болып тіркелген) күші жойылды деп танылсын.</w:t>
      </w:r>
    </w:p>
    <w:bookmarkEnd w:id="5"/>
    <w:bookmarkStart w:name="z11" w:id="6"/>
    <w:p>
      <w:pPr>
        <w:spacing w:after="0"/>
        <w:ind w:left="0"/>
        <w:jc w:val="both"/>
      </w:pPr>
      <w:r>
        <w:rPr>
          <w:rFonts w:ascii="Times New Roman"/>
          <w:b w:val="false"/>
          <w:i w:val="false"/>
          <w:color w:val="000000"/>
          <w:sz w:val="28"/>
        </w:rPr>
        <w:t>
      4. Осы қаулының орындалуын бақылау Абай облысы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5. Осы қаулы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4" w:id="8"/>
    <w:p>
      <w:pPr>
        <w:spacing w:after="0"/>
        <w:ind w:left="0"/>
        <w:jc w:val="both"/>
      </w:pPr>
      <w:r>
        <w:rPr>
          <w:rFonts w:ascii="Times New Roman"/>
          <w:b w:val="false"/>
          <w:i w:val="false"/>
          <w:color w:val="000000"/>
          <w:sz w:val="28"/>
        </w:rPr>
        <w:t>
      "КЕЛІСІЛДІ"</w:t>
      </w:r>
    </w:p>
    <w:bookmarkEnd w:id="8"/>
    <w:p>
      <w:pPr>
        <w:spacing w:after="0"/>
        <w:ind w:left="0"/>
        <w:jc w:val="both"/>
      </w:pPr>
      <w:bookmarkStart w:name="z15" w:id="9"/>
      <w:r>
        <w:rPr>
          <w:rFonts w:ascii="Times New Roman"/>
          <w:b w:val="false"/>
          <w:i w:val="false"/>
          <w:color w:val="000000"/>
          <w:sz w:val="28"/>
        </w:rPr>
        <w:t>
      "Қазақстан Республикасы</w:t>
      </w:r>
    </w:p>
    <w:bookmarkEnd w:id="9"/>
    <w:p>
      <w:pPr>
        <w:spacing w:after="0"/>
        <w:ind w:left="0"/>
        <w:jc w:val="both"/>
      </w:pPr>
      <w:r>
        <w:rPr>
          <w:rFonts w:ascii="Times New Roman"/>
          <w:b w:val="false"/>
          <w:i w:val="false"/>
          <w:color w:val="000000"/>
          <w:sz w:val="28"/>
        </w:rPr>
        <w:t xml:space="preserve">Су ресурстары және ирригация </w:t>
      </w:r>
    </w:p>
    <w:p>
      <w:pPr>
        <w:spacing w:after="0"/>
        <w:ind w:left="0"/>
        <w:jc w:val="both"/>
      </w:pPr>
      <w:r>
        <w:rPr>
          <w:rFonts w:ascii="Times New Roman"/>
          <w:b w:val="false"/>
          <w:i w:val="false"/>
          <w:color w:val="000000"/>
          <w:sz w:val="28"/>
        </w:rPr>
        <w:t>министрлігі Су ресурстары комитетінің</w:t>
      </w:r>
    </w:p>
    <w:p>
      <w:pPr>
        <w:spacing w:after="0"/>
        <w:ind w:left="0"/>
        <w:jc w:val="both"/>
      </w:pPr>
      <w:r>
        <w:rPr>
          <w:rFonts w:ascii="Times New Roman"/>
          <w:b w:val="false"/>
          <w:i w:val="false"/>
          <w:color w:val="000000"/>
          <w:sz w:val="28"/>
        </w:rPr>
        <w:t xml:space="preserve">Су ресурстарын пайдалануды реттеу </w:t>
      </w:r>
    </w:p>
    <w:p>
      <w:pPr>
        <w:spacing w:after="0"/>
        <w:ind w:left="0"/>
        <w:jc w:val="both"/>
      </w:pPr>
      <w:r>
        <w:rPr>
          <w:rFonts w:ascii="Times New Roman"/>
          <w:b w:val="false"/>
          <w:i w:val="false"/>
          <w:color w:val="000000"/>
          <w:sz w:val="28"/>
        </w:rPr>
        <w:t>және қорғау жөніндегі Балқаш-Алакөл</w:t>
      </w:r>
    </w:p>
    <w:p>
      <w:pPr>
        <w:spacing w:after="0"/>
        <w:ind w:left="0"/>
        <w:jc w:val="both"/>
      </w:pPr>
      <w:r>
        <w:rPr>
          <w:rFonts w:ascii="Times New Roman"/>
          <w:b w:val="false"/>
          <w:i w:val="false"/>
          <w:color w:val="000000"/>
          <w:sz w:val="28"/>
        </w:rPr>
        <w:t>бассейіндік инспекциясы" РММ-нің басшысы</w:t>
      </w:r>
    </w:p>
    <w:p>
      <w:pPr>
        <w:spacing w:after="0"/>
        <w:ind w:left="0"/>
        <w:jc w:val="both"/>
      </w:pPr>
      <w:r>
        <w:rPr>
          <w:rFonts w:ascii="Times New Roman"/>
          <w:b w:val="false"/>
          <w:i w:val="false"/>
          <w:color w:val="000000"/>
          <w:sz w:val="28"/>
        </w:rPr>
        <w:t>____________________ С. Мейрамбеков</w:t>
      </w:r>
    </w:p>
    <w:p>
      <w:pPr>
        <w:spacing w:after="0"/>
        <w:ind w:left="0"/>
        <w:jc w:val="both"/>
      </w:pPr>
      <w:r>
        <w:rPr>
          <w:rFonts w:ascii="Times New Roman"/>
          <w:b w:val="false"/>
          <w:i w:val="false"/>
          <w:color w:val="000000"/>
          <w:sz w:val="28"/>
        </w:rPr>
        <w:t>2025 жылғы "_____" _____________</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Су ресурстары және ирригация министрлігі</w:t>
      </w:r>
    </w:p>
    <w:p>
      <w:pPr>
        <w:spacing w:after="0"/>
        <w:ind w:left="0"/>
        <w:jc w:val="both"/>
      </w:pPr>
      <w:r>
        <w:rPr>
          <w:rFonts w:ascii="Times New Roman"/>
          <w:b w:val="false"/>
          <w:i w:val="false"/>
          <w:color w:val="000000"/>
          <w:sz w:val="28"/>
        </w:rPr>
        <w:t>Су ресурстарын реттеу, қорғау және пайдалану</w:t>
      </w:r>
    </w:p>
    <w:p>
      <w:pPr>
        <w:spacing w:after="0"/>
        <w:ind w:left="0"/>
        <w:jc w:val="both"/>
      </w:pPr>
      <w:r>
        <w:rPr>
          <w:rFonts w:ascii="Times New Roman"/>
          <w:b w:val="false"/>
          <w:i w:val="false"/>
          <w:color w:val="000000"/>
          <w:sz w:val="28"/>
        </w:rPr>
        <w:t xml:space="preserve"> комитетінің Су ресурстарын реттеу, қорғау </w:t>
      </w:r>
    </w:p>
    <w:p>
      <w:pPr>
        <w:spacing w:after="0"/>
        <w:ind w:left="0"/>
        <w:jc w:val="both"/>
      </w:pPr>
      <w:r>
        <w:rPr>
          <w:rFonts w:ascii="Times New Roman"/>
          <w:b w:val="false"/>
          <w:i w:val="false"/>
          <w:color w:val="000000"/>
          <w:sz w:val="28"/>
        </w:rPr>
        <w:t>және пайдаланужөніндегі Ертіс бассейіндік</w:t>
      </w:r>
    </w:p>
    <w:p>
      <w:pPr>
        <w:spacing w:after="0"/>
        <w:ind w:left="0"/>
        <w:jc w:val="both"/>
      </w:pPr>
      <w:r>
        <w:rPr>
          <w:rFonts w:ascii="Times New Roman"/>
          <w:b w:val="false"/>
          <w:i w:val="false"/>
          <w:color w:val="000000"/>
          <w:sz w:val="28"/>
        </w:rPr>
        <w:t>инспекциясы" РММ-нің басшысы</w:t>
      </w:r>
    </w:p>
    <w:p>
      <w:pPr>
        <w:spacing w:after="0"/>
        <w:ind w:left="0"/>
        <w:jc w:val="both"/>
      </w:pPr>
      <w:r>
        <w:rPr>
          <w:rFonts w:ascii="Times New Roman"/>
          <w:b w:val="false"/>
          <w:i w:val="false"/>
          <w:color w:val="000000"/>
          <w:sz w:val="28"/>
        </w:rPr>
        <w:t>____________________ М. Жәдігер ұлы</w:t>
      </w:r>
    </w:p>
    <w:p>
      <w:pPr>
        <w:spacing w:after="0"/>
        <w:ind w:left="0"/>
        <w:jc w:val="both"/>
      </w:pPr>
      <w:r>
        <w:rPr>
          <w:rFonts w:ascii="Times New Roman"/>
          <w:b w:val="false"/>
          <w:i w:val="false"/>
          <w:color w:val="000000"/>
          <w:sz w:val="28"/>
        </w:rPr>
        <w:t xml:space="preserve">2025 жылғы "_____" _____________ </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және табиғи ресурстар</w:t>
      </w:r>
    </w:p>
    <w:p>
      <w:pPr>
        <w:spacing w:after="0"/>
        <w:ind w:left="0"/>
        <w:jc w:val="both"/>
      </w:pPr>
      <w:r>
        <w:rPr>
          <w:rFonts w:ascii="Times New Roman"/>
          <w:b w:val="false"/>
          <w:i w:val="false"/>
          <w:color w:val="000000"/>
          <w:sz w:val="28"/>
        </w:rPr>
        <w:t>министрлігінің Абай облысы бойынша</w:t>
      </w:r>
    </w:p>
    <w:p>
      <w:pPr>
        <w:spacing w:after="0"/>
        <w:ind w:left="0"/>
        <w:jc w:val="both"/>
      </w:pPr>
      <w:r>
        <w:rPr>
          <w:rFonts w:ascii="Times New Roman"/>
          <w:b w:val="false"/>
          <w:i w:val="false"/>
          <w:color w:val="000000"/>
          <w:sz w:val="28"/>
        </w:rPr>
        <w:t>экология департаментінің басшысы</w:t>
      </w:r>
    </w:p>
    <w:p>
      <w:pPr>
        <w:spacing w:after="0"/>
        <w:ind w:left="0"/>
        <w:jc w:val="both"/>
      </w:pPr>
      <w:r>
        <w:rPr>
          <w:rFonts w:ascii="Times New Roman"/>
          <w:b w:val="false"/>
          <w:i w:val="false"/>
          <w:color w:val="000000"/>
          <w:sz w:val="28"/>
        </w:rPr>
        <w:t>____________________ С. Сарбасов</w:t>
      </w:r>
    </w:p>
    <w:p>
      <w:pPr>
        <w:spacing w:after="0"/>
        <w:ind w:left="0"/>
        <w:jc w:val="both"/>
      </w:pPr>
      <w:r>
        <w:rPr>
          <w:rFonts w:ascii="Times New Roman"/>
          <w:b w:val="false"/>
          <w:i w:val="false"/>
          <w:color w:val="000000"/>
          <w:sz w:val="28"/>
        </w:rPr>
        <w:t>2025 жылғы "_____" _____________</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министрлігінің</w:t>
      </w:r>
    </w:p>
    <w:p>
      <w:pPr>
        <w:spacing w:after="0"/>
        <w:ind w:left="0"/>
        <w:jc w:val="both"/>
      </w:pPr>
      <w:r>
        <w:rPr>
          <w:rFonts w:ascii="Times New Roman"/>
          <w:b w:val="false"/>
          <w:i w:val="false"/>
          <w:color w:val="000000"/>
          <w:sz w:val="28"/>
        </w:rPr>
        <w:t>санитариялық-эпидемиологиялық бақылау</w:t>
      </w:r>
    </w:p>
    <w:p>
      <w:pPr>
        <w:spacing w:after="0"/>
        <w:ind w:left="0"/>
        <w:jc w:val="both"/>
      </w:pPr>
      <w:r>
        <w:rPr>
          <w:rFonts w:ascii="Times New Roman"/>
          <w:b w:val="false"/>
          <w:i w:val="false"/>
          <w:color w:val="000000"/>
          <w:sz w:val="28"/>
        </w:rPr>
        <w:t>комитетінің Абай облысы бойынша</w:t>
      </w:r>
    </w:p>
    <w:p>
      <w:pPr>
        <w:spacing w:after="0"/>
        <w:ind w:left="0"/>
        <w:jc w:val="both"/>
      </w:pPr>
      <w:r>
        <w:rPr>
          <w:rFonts w:ascii="Times New Roman"/>
          <w:b w:val="false"/>
          <w:i w:val="false"/>
          <w:color w:val="000000"/>
          <w:sz w:val="28"/>
        </w:rPr>
        <w:t>санитариялық-эпидемиологиялық бақылау</w:t>
      </w:r>
    </w:p>
    <w:p>
      <w:pPr>
        <w:spacing w:after="0"/>
        <w:ind w:left="0"/>
        <w:jc w:val="both"/>
      </w:pPr>
      <w:r>
        <w:rPr>
          <w:rFonts w:ascii="Times New Roman"/>
          <w:b w:val="false"/>
          <w:i w:val="false"/>
          <w:color w:val="000000"/>
          <w:sz w:val="28"/>
        </w:rPr>
        <w:t>департаменті басшысы</w:t>
      </w:r>
    </w:p>
    <w:p>
      <w:pPr>
        <w:spacing w:after="0"/>
        <w:ind w:left="0"/>
        <w:jc w:val="both"/>
      </w:pPr>
      <w:r>
        <w:rPr>
          <w:rFonts w:ascii="Times New Roman"/>
          <w:b w:val="false"/>
          <w:i w:val="false"/>
          <w:color w:val="000000"/>
          <w:sz w:val="28"/>
        </w:rPr>
        <w:t>____________________ Н. Ноғайбаев</w:t>
      </w:r>
    </w:p>
    <w:p>
      <w:pPr>
        <w:spacing w:after="0"/>
        <w:ind w:left="0"/>
        <w:jc w:val="both"/>
      </w:pPr>
      <w:r>
        <w:rPr>
          <w:rFonts w:ascii="Times New Roman"/>
          <w:b w:val="false"/>
          <w:i w:val="false"/>
          <w:color w:val="000000"/>
          <w:sz w:val="28"/>
        </w:rPr>
        <w:t>2025 жылғы "_____"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"___" _______</w:t>
            </w:r>
            <w:r>
              <w:br/>
            </w:r>
            <w:r>
              <w:rPr>
                <w:rFonts w:ascii="Times New Roman"/>
                <w:b w:val="false"/>
                <w:i w:val="false"/>
                <w:color w:val="000000"/>
                <w:sz w:val="20"/>
              </w:rPr>
              <w:t>№ ________ қаулысына</w:t>
            </w:r>
            <w:r>
              <w:br/>
            </w:r>
            <w:r>
              <w:rPr>
                <w:rFonts w:ascii="Times New Roman"/>
                <w:b w:val="false"/>
                <w:i w:val="false"/>
                <w:color w:val="000000"/>
                <w:sz w:val="20"/>
              </w:rPr>
              <w:t>қосымша</w:t>
            </w:r>
          </w:p>
        </w:tc>
      </w:tr>
    </w:tbl>
    <w:bookmarkStart w:name="z17" w:id="10"/>
    <w:p>
      <w:pPr>
        <w:spacing w:after="0"/>
        <w:ind w:left="0"/>
        <w:jc w:val="left"/>
      </w:pPr>
      <w:r>
        <w:rPr>
          <w:rFonts w:ascii="Times New Roman"/>
          <w:b/>
          <w:i w:val="false"/>
          <w:color w:val="000000"/>
        </w:rPr>
        <w:t xml:space="preserve"> Абай облысының су объектілері және су шаруашылығы құрылыстарындағы көпшіліктің демалуына, туризм және спортқа арналған орындар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объектінің/су шаруашылығы құрылысының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Жүзудің белгіленген шекараларындағы халықтың жаппай демалатын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Көпшіліктің демалуы үшін</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пайдаланылатын жағажай</w:t>
            </w:r>
          </w:p>
          <w:p>
            <w:pPr>
              <w:spacing w:after="20"/>
              <w:ind w:left="20"/>
              <w:jc w:val="both"/>
            </w:pPr>
            <w:r>
              <w:rPr>
                <w:rFonts w:ascii="Times New Roman"/>
                <w:b w:val="false"/>
                <w:i w:val="false"/>
                <w:color w:val="000000"/>
                <w:sz w:val="20"/>
              </w:rPr>
              <w:t>
(49017′55.95″С; 79028′65.10″В)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Көпшіліктің демалуы үшін</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пайдаланылатын жағажай</w:t>
            </w:r>
          </w:p>
          <w:p>
            <w:pPr>
              <w:spacing w:after="20"/>
              <w:ind w:left="20"/>
              <w:jc w:val="both"/>
            </w:pPr>
            <w:r>
              <w:rPr>
                <w:rFonts w:ascii="Times New Roman"/>
                <w:b w:val="false"/>
                <w:i w:val="false"/>
                <w:color w:val="000000"/>
                <w:sz w:val="20"/>
              </w:rPr>
              <w:t>
(47.94747 С, 80.41599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Көпшіліктің демалуы үшін пайдаланылатын жағажай, жүзу аймағының шекараларында қоршауымен (қалқымалар, арқандар) белгіленген</w:t>
            </w:r>
          </w:p>
          <w:bookmarkEnd w:id="13"/>
          <w:p>
            <w:pPr>
              <w:spacing w:after="20"/>
              <w:ind w:left="20"/>
              <w:jc w:val="both"/>
            </w:pPr>
            <w:r>
              <w:rPr>
                <w:rFonts w:ascii="Times New Roman"/>
                <w:b w:val="false"/>
                <w:i w:val="false"/>
                <w:color w:val="000000"/>
                <w:sz w:val="20"/>
              </w:rPr>
              <w:t>
(51.28049,78.69898)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Көпшіліктің демалуы үшін</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пайдаланылатын жағажай</w:t>
            </w:r>
          </w:p>
          <w:p>
            <w:pPr>
              <w:spacing w:after="20"/>
              <w:ind w:left="20"/>
              <w:jc w:val="both"/>
            </w:pPr>
            <w:r>
              <w:rPr>
                <w:rFonts w:ascii="Times New Roman"/>
                <w:b w:val="false"/>
                <w:i w:val="false"/>
                <w:color w:val="000000"/>
                <w:sz w:val="20"/>
              </w:rPr>
              <w:t>
(50.723594, 79.670603)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"Жанай" демалыс базасы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"Нұрсұлтан" демалыс базасы</w:t>
            </w:r>
          </w:p>
          <w:p>
            <w:pPr>
              <w:spacing w:after="20"/>
              <w:ind w:left="20"/>
              <w:jc w:val="both"/>
            </w:pPr>
            <w:r>
              <w:rPr>
                <w:rFonts w:ascii="Times New Roman"/>
                <w:b w:val="false"/>
                <w:i w:val="false"/>
                <w:color w:val="000000"/>
                <w:sz w:val="20"/>
              </w:rPr>
              <w:t>
(50°38'55"04С; 81°12'01"34В)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Жерновка ауылдық округі,</w:t>
            </w:r>
          </w:p>
          <w:bookmarkEnd w:id="16"/>
          <w:p>
            <w:pPr>
              <w:spacing w:after="20"/>
              <w:ind w:left="20"/>
              <w:jc w:val="both"/>
            </w:pPr>
            <w:r>
              <w:rPr>
                <w:rFonts w:ascii="Times New Roman"/>
                <w:b w:val="false"/>
                <w:i w:val="false"/>
                <w:color w:val="000000"/>
                <w:sz w:val="20"/>
              </w:rPr>
              <w:t>
аудан орталығы Бородулиха ауылынан 65 км қашықтықта орналасқан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Жерновский көлдері</w:t>
            </w:r>
          </w:p>
          <w:bookmarkEnd w:id="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"Адал" компания демалыс базасы</w:t>
            </w:r>
          </w:p>
          <w:bookmarkEnd w:id="18"/>
          <w:p>
            <w:pPr>
              <w:spacing w:after="20"/>
              <w:ind w:left="20"/>
              <w:jc w:val="both"/>
            </w:pPr>
            <w:r>
              <w:rPr>
                <w:rFonts w:ascii="Times New Roman"/>
                <w:b w:val="false"/>
                <w:i w:val="false"/>
                <w:color w:val="000000"/>
                <w:sz w:val="20"/>
              </w:rPr>
              <w:t>
(50.49281, 81.10660)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Жерновка ауылдық округі,</w:t>
            </w:r>
          </w:p>
          <w:bookmarkEnd w:id="19"/>
          <w:p>
            <w:pPr>
              <w:spacing w:after="20"/>
              <w:ind w:left="20"/>
              <w:jc w:val="both"/>
            </w:pPr>
            <w:r>
              <w:rPr>
                <w:rFonts w:ascii="Times New Roman"/>
                <w:b w:val="false"/>
                <w:i w:val="false"/>
                <w:color w:val="000000"/>
                <w:sz w:val="20"/>
              </w:rPr>
              <w:t>
аудан орталығы Бородулиха ауылынан 35 км таспалы реликті бордың тереңдігінде орналасқан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 көлдері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w:t>
            </w:r>
          </w:p>
          <w:bookmarkEnd w:id="20"/>
          <w:p>
            <w:pPr>
              <w:spacing w:after="20"/>
              <w:ind w:left="20"/>
              <w:jc w:val="both"/>
            </w:pPr>
            <w:r>
              <w:rPr>
                <w:rFonts w:ascii="Times New Roman"/>
                <w:b w:val="false"/>
                <w:i w:val="false"/>
                <w:color w:val="000000"/>
                <w:sz w:val="20"/>
              </w:rPr>
              <w:t>
"Кристалл" балалардың сауықтыру лагері</w:t>
            </w:r>
          </w:p>
          <w:p>
            <w:pPr>
              <w:spacing w:after="20"/>
              <w:ind w:left="20"/>
              <w:jc w:val="both"/>
            </w:pPr>
            <w:r>
              <w:rPr>
                <w:rFonts w:ascii="Times New Roman"/>
                <w:b w:val="false"/>
                <w:i w:val="false"/>
                <w:color w:val="000000"/>
                <w:sz w:val="20"/>
              </w:rPr>
              <w:t>
(50.66471, 80.67570)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Подборный ауылдық округі,</w:t>
            </w:r>
          </w:p>
          <w:bookmarkEnd w:id="21"/>
          <w:p>
            <w:pPr>
              <w:spacing w:after="20"/>
              <w:ind w:left="20"/>
              <w:jc w:val="both"/>
            </w:pPr>
            <w:r>
              <w:rPr>
                <w:rFonts w:ascii="Times New Roman"/>
                <w:b w:val="false"/>
                <w:i w:val="false"/>
                <w:color w:val="000000"/>
                <w:sz w:val="20"/>
              </w:rPr>
              <w:t>
Семей қаласынан 40 км қашықтықта орналасқан. "Семей Орманы" мемлекеттік орман табиғи резерватының аумағында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Көпшіліктің демалуы үшін</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пайдаланылатын жағажай</w:t>
            </w:r>
          </w:p>
          <w:p>
            <w:pPr>
              <w:spacing w:after="20"/>
              <w:ind w:left="20"/>
              <w:jc w:val="both"/>
            </w:pPr>
            <w:r>
              <w:rPr>
                <w:rFonts w:ascii="Times New Roman"/>
                <w:b w:val="false"/>
                <w:i w:val="false"/>
                <w:color w:val="000000"/>
                <w:sz w:val="20"/>
              </w:rPr>
              <w:t>
(50076′50.73′′С; 80094′58.92′′В)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оң жағалауы Шүлбі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"Шығыстүстімет" демалыс орыны</w:t>
            </w:r>
          </w:p>
          <w:bookmarkEnd w:id="23"/>
          <w:p>
            <w:pPr>
              <w:spacing w:after="20"/>
              <w:ind w:left="20"/>
              <w:jc w:val="both"/>
            </w:pPr>
            <w:r>
              <w:rPr>
                <w:rFonts w:ascii="Times New Roman"/>
                <w:b w:val="false"/>
                <w:i w:val="false"/>
                <w:color w:val="000000"/>
                <w:sz w:val="20"/>
              </w:rPr>
              <w:t>
(50.398123, 81.102654)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 өзенінің Ертіс өзеніне құятын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"Солнышко" балалар лагері</w:t>
            </w:r>
          </w:p>
          <w:bookmarkEnd w:id="24"/>
          <w:p>
            <w:pPr>
              <w:spacing w:after="20"/>
              <w:ind w:left="20"/>
              <w:jc w:val="both"/>
            </w:pPr>
            <w:r>
              <w:rPr>
                <w:rFonts w:ascii="Times New Roman"/>
                <w:b w:val="false"/>
                <w:i w:val="false"/>
                <w:color w:val="000000"/>
                <w:sz w:val="20"/>
              </w:rPr>
              <w:t>
(50.337224С, 81.643450В)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Бородулиха ауданы</w:t>
            </w:r>
          </w:p>
          <w:bookmarkEnd w:id="25"/>
          <w:p>
            <w:pPr>
              <w:spacing w:after="20"/>
              <w:ind w:left="20"/>
              <w:jc w:val="both"/>
            </w:pPr>
            <w:r>
              <w:rPr>
                <w:rFonts w:ascii="Times New Roman"/>
                <w:b w:val="false"/>
                <w:i w:val="false"/>
                <w:color w:val="000000"/>
                <w:sz w:val="20"/>
              </w:rPr>
              <w:t>
Уба-Форпост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"Жарма Арасан" сауықтыру орталығы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(49.26444,81.74206)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Қалбатау ауылдық округі,</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Қалбатау ауылынан 12 км</w:t>
            </w:r>
          </w:p>
          <w:p>
            <w:pPr>
              <w:spacing w:after="20"/>
              <w:ind w:left="20"/>
              <w:jc w:val="both"/>
            </w:pPr>
            <w:r>
              <w:rPr>
                <w:rFonts w:ascii="Times New Roman"/>
                <w:b w:val="false"/>
                <w:i w:val="false"/>
                <w:color w:val="000000"/>
                <w:sz w:val="20"/>
              </w:rPr>
              <w:t>
солтүстік-шығысқа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Көпшіліктің демалуы үшін пайдаланылатын жағажай, жүзу аймағының шекараларында қоршауымен белгіленген</w:t>
            </w:r>
          </w:p>
          <w:bookmarkEnd w:id="28"/>
          <w:p>
            <w:pPr>
              <w:spacing w:after="20"/>
              <w:ind w:left="20"/>
              <w:jc w:val="both"/>
            </w:pPr>
            <w:r>
              <w:rPr>
                <w:rFonts w:ascii="Times New Roman"/>
                <w:b w:val="false"/>
                <w:i w:val="false"/>
                <w:color w:val="000000"/>
                <w:sz w:val="20"/>
              </w:rPr>
              <w:t>
(49°14'26"N; 81°48'22"E)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Қалбатау ауылынан18 км оңтүстік-шығысқа қарай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Көпшіліктің демалуы үшін пайдаланылатын жағажай, жүзу аймағының шекараларында қоршауымен (қалқымалар, арқандар) белгіленген</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(46°07'28.03"С; 82°03'25.23"В)</w:t>
            </w:r>
          </w:p>
          <w:p>
            <w:pPr>
              <w:spacing w:after="20"/>
              <w:ind w:left="20"/>
              <w:jc w:val="both"/>
            </w:pPr>
            <w:r>
              <w:rPr>
                <w:rFonts w:ascii="Times New Roman"/>
                <w:b w:val="false"/>
                <w:i w:val="false"/>
                <w:color w:val="000000"/>
                <w:sz w:val="20"/>
              </w:rPr>
              <w:t>
(46°06'87.93"С; 82°03'39.65"В)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"Дарабоз" балалар лагері</w:t>
            </w:r>
          </w:p>
          <w:bookmarkEnd w:id="30"/>
          <w:p>
            <w:pPr>
              <w:spacing w:after="20"/>
              <w:ind w:left="20"/>
              <w:jc w:val="both"/>
            </w:pPr>
            <w:r>
              <w:rPr>
                <w:rFonts w:ascii="Times New Roman"/>
                <w:b w:val="false"/>
                <w:i w:val="false"/>
                <w:color w:val="000000"/>
                <w:sz w:val="20"/>
              </w:rPr>
              <w:t>
(46.082462, 82.0286080)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ауылдық округі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"Заря" коммуналдық жағажайы, жүзу аймағының шекараларында қоршауымен (қалқымалар, арқандар) белгіленген</w:t>
            </w:r>
          </w:p>
          <w:bookmarkEnd w:id="31"/>
          <w:p>
            <w:pPr>
              <w:spacing w:after="20"/>
              <w:ind w:left="20"/>
              <w:jc w:val="both"/>
            </w:pPr>
            <w:r>
              <w:rPr>
                <w:rFonts w:ascii="Times New Roman"/>
                <w:b w:val="false"/>
                <w:i w:val="false"/>
                <w:color w:val="000000"/>
                <w:sz w:val="20"/>
              </w:rPr>
              <w:t>
(50°383777,80°254869)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Понтон көпірінің сол жағалауы,</w:t>
            </w:r>
          </w:p>
          <w:bookmarkEnd w:id="32"/>
          <w:p>
            <w:pPr>
              <w:spacing w:after="20"/>
              <w:ind w:left="20"/>
              <w:jc w:val="both"/>
            </w:pPr>
            <w:r>
              <w:rPr>
                <w:rFonts w:ascii="Times New Roman"/>
                <w:b w:val="false"/>
                <w:i w:val="false"/>
                <w:color w:val="000000"/>
                <w:sz w:val="20"/>
              </w:rPr>
              <w:t>
Мелькомбинат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"Пристань" коммуналдық жағажайы, жүзу аймағының шекараларында қоршауымен (қалқымалар, арқандар) белгіленген</w:t>
            </w:r>
          </w:p>
          <w:bookmarkEnd w:id="33"/>
          <w:p>
            <w:pPr>
              <w:spacing w:after="20"/>
              <w:ind w:left="20"/>
              <w:jc w:val="both"/>
            </w:pPr>
            <w:r>
              <w:rPr>
                <w:rFonts w:ascii="Times New Roman"/>
                <w:b w:val="false"/>
                <w:i w:val="false"/>
                <w:color w:val="000000"/>
                <w:sz w:val="20"/>
              </w:rPr>
              <w:t>
(50°425027,80°218422)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Көпшіліктің демалуы үшін</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пайдаланылатын жағажай</w:t>
            </w:r>
          </w:p>
          <w:p>
            <w:pPr>
              <w:spacing w:after="20"/>
              <w:ind w:left="20"/>
              <w:jc w:val="both"/>
            </w:pPr>
            <w:r>
              <w:rPr>
                <w:rFonts w:ascii="Times New Roman"/>
                <w:b w:val="false"/>
                <w:i w:val="false"/>
                <w:color w:val="000000"/>
                <w:sz w:val="20"/>
              </w:rPr>
              <w:t>
(50.439419,80.214012)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"Еркеназ" демалыс орыны</w:t>
            </w:r>
          </w:p>
          <w:bookmarkEnd w:id="35"/>
          <w:p>
            <w:pPr>
              <w:spacing w:after="20"/>
              <w:ind w:left="20"/>
              <w:jc w:val="both"/>
            </w:pPr>
            <w:r>
              <w:rPr>
                <w:rFonts w:ascii="Times New Roman"/>
                <w:b w:val="false"/>
                <w:i w:val="false"/>
                <w:color w:val="000000"/>
                <w:sz w:val="20"/>
              </w:rPr>
              <w:t>
(50.459392,80.196359)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шағын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 2 қалалық жағажай</w:t>
            </w:r>
          </w:p>
          <w:bookmarkEnd w:id="36"/>
          <w:p>
            <w:pPr>
              <w:spacing w:after="20"/>
              <w:ind w:left="20"/>
              <w:jc w:val="both"/>
            </w:pPr>
            <w:r>
              <w:rPr>
                <w:rFonts w:ascii="Times New Roman"/>
                <w:b w:val="false"/>
                <w:i w:val="false"/>
                <w:color w:val="000000"/>
                <w:sz w:val="20"/>
              </w:rPr>
              <w:t>
(50.750946, 78.557102)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 2 ЖОББМ,</w:t>
            </w:r>
          </w:p>
          <w:bookmarkEnd w:id="37"/>
          <w:p>
            <w:pPr>
              <w:spacing w:after="20"/>
              <w:ind w:left="20"/>
              <w:jc w:val="both"/>
            </w:pPr>
            <w:r>
              <w:rPr>
                <w:rFonts w:ascii="Times New Roman"/>
                <w:b w:val="false"/>
                <w:i w:val="false"/>
                <w:color w:val="000000"/>
                <w:sz w:val="20"/>
              </w:rPr>
              <w:t>
№ 1 ЖОББМ ауданында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 3 қалалық жағажай</w:t>
            </w:r>
          </w:p>
          <w:bookmarkEnd w:id="38"/>
          <w:p>
            <w:pPr>
              <w:spacing w:after="20"/>
              <w:ind w:left="20"/>
              <w:jc w:val="both"/>
            </w:pPr>
            <w:r>
              <w:rPr>
                <w:rFonts w:ascii="Times New Roman"/>
                <w:b w:val="false"/>
                <w:i w:val="false"/>
                <w:color w:val="000000"/>
                <w:sz w:val="20"/>
              </w:rPr>
              <w:t>
(50.721729, 78.649879)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алабы ауданында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Көпшіліктің демалуы үшін</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пайдаланылатын жағажай</w:t>
            </w:r>
          </w:p>
          <w:p>
            <w:pPr>
              <w:spacing w:after="20"/>
              <w:ind w:left="20"/>
              <w:jc w:val="both"/>
            </w:pPr>
            <w:r>
              <w:rPr>
                <w:rFonts w:ascii="Times New Roman"/>
                <w:b w:val="false"/>
                <w:i w:val="false"/>
                <w:color w:val="000000"/>
                <w:sz w:val="20"/>
              </w:rPr>
              <w:t>
(48.762731,82.378569)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