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e228" w14:textId="c91e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өнімінің және оны өңдеуден алынған өнімдердің табиғи кему, кебу, азаю, бұзылу нормаларын бекіту туралы" Қазақстан Республикасы Ауыл шаруашылығы министрінің 2014 жылғы 27 қарашадағы № 3-4/617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15 желтоқсандағы № 467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шаруашылығы өнімінің және оны өңдеуден алынған өнімдердің табиғи кему, кебу, азаю, бұзылу нормаларын бекіту туралы" Қазақстан Республикасы Ауыл шаруашылығы министрінің 2014 жылғы 27 қарашадағы № 3-4/617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26)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осы бұйрықпен бекітілген Ауылшаруашылық өнімінің және оны қайта өңдеуден алынған өнімдердің табиғи кему, кебу, азаю, бұзылу </w:t>
      </w:r>
      <w:r>
        <w:rPr>
          <w:rFonts w:ascii="Times New Roman"/>
          <w:b w:val="false"/>
          <w:i w:val="false"/>
          <w:color w:val="000000"/>
          <w:sz w:val="28"/>
        </w:rPr>
        <w:t>нормаларында:</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49-бөлім</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"49-бөлім. Әр түрлі мерзімде пісетін асханалық тамыржемістілер, картоп, жемісті және жасыл көкөніс дақылдар массаларын сақтау кезіндегі табиғи кему, кебу, азаю, бұзылу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кебу, азаю, бұзылу нормалары, пайызбен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 климаттық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тамыржемістілер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жәшіктер, полиэти</w:t>
            </w:r>
          </w:p>
          <w:bookmarkEnd w:id="5"/>
          <w:p>
            <w:pPr>
              <w:spacing w:after="20"/>
              <w:ind w:left="20"/>
              <w:jc w:val="both"/>
            </w:pPr>
            <w:r>
              <w:rPr>
                <w:rFonts w:ascii="Times New Roman"/>
                <w:b w:val="false"/>
                <w:i w:val="false"/>
                <w:color w:val="000000"/>
                <w:sz w:val="20"/>
              </w:rPr>
              <w:t>
лен үлбірден жасалған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ашық топырақ</w:t>
            </w:r>
          </w:p>
          <w:bookmarkEnd w:id="6"/>
          <w:p>
            <w:pPr>
              <w:spacing w:after="20"/>
              <w:ind w:left="20"/>
              <w:jc w:val="both"/>
            </w:pPr>
            <w:r>
              <w:rPr>
                <w:rFonts w:ascii="Times New Roman"/>
                <w:b w:val="false"/>
                <w:i w:val="false"/>
                <w:color w:val="000000"/>
                <w:sz w:val="20"/>
              </w:rPr>
              <w:t>
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полиэти</w:t>
            </w:r>
          </w:p>
          <w:bookmarkEnd w:id="7"/>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жасанды салқын датусыз (пісудің сүттену дәрежесінде</w:t>
            </w:r>
          </w:p>
          <w:bookmarkEnd w:id="8"/>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полиэти</w:t>
            </w:r>
          </w:p>
          <w:bookmarkEnd w:id="9"/>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жасанды салқындату</w:t>
            </w:r>
          </w:p>
          <w:bookmarkEnd w:id="10"/>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полиэти</w:t>
            </w:r>
          </w:p>
          <w:bookmarkEnd w:id="11"/>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жасанды салқындату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сыз (пісудің сүттену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полиэти</w:t>
            </w:r>
          </w:p>
          <w:bookmarkEnd w:id="13"/>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жасанды салқындату</w:t>
            </w:r>
          </w:p>
          <w:bookmarkEnd w:id="14"/>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полиэти</w:t>
            </w:r>
          </w:p>
          <w:bookmarkEnd w:id="15"/>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жасанды салқындату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сыз (пісудің сүттені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полиэти</w:t>
            </w:r>
          </w:p>
          <w:bookmarkEnd w:id="17"/>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жасанды салқындату</w:t>
            </w:r>
          </w:p>
          <w:bookmarkEnd w:id="18"/>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полиэти</w:t>
            </w:r>
          </w:p>
          <w:bookmarkEnd w:id="19"/>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жасанды салқындату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сыз (пісудің сүттені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полиэти</w:t>
            </w:r>
          </w:p>
          <w:bookmarkEnd w:id="21"/>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ұзартыл</w:t>
            </w:r>
          </w:p>
          <w:bookmarkEnd w:id="22"/>
          <w:p>
            <w:pPr>
              <w:spacing w:after="20"/>
              <w:ind w:left="20"/>
              <w:jc w:val="both"/>
            </w:pPr>
            <w:r>
              <w:rPr>
                <w:rFonts w:ascii="Times New Roman"/>
                <w:b w:val="false"/>
                <w:i w:val="false"/>
                <w:color w:val="000000"/>
                <w:sz w:val="20"/>
              </w:rPr>
              <w:t>
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жасанды салқындату</w:t>
            </w:r>
          </w:p>
          <w:bookmarkEnd w:id="23"/>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полиэти</w:t>
            </w:r>
          </w:p>
          <w:bookmarkEnd w:id="24"/>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жасанды салқындату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сыз (пісудің сүттену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полиэти</w:t>
            </w:r>
          </w:p>
          <w:bookmarkEnd w:id="26"/>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ашық топырақ</w:t>
            </w:r>
          </w:p>
          <w:bookmarkEnd w:id="27"/>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жасанды салқындату</w:t>
            </w:r>
          </w:p>
          <w:bookmarkEnd w:id="28"/>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жасанды салқындату</w:t>
            </w:r>
          </w:p>
          <w:bookmarkEnd w:id="29"/>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жасанды салқындату</w:t>
            </w:r>
          </w:p>
          <w:bookmarkEnd w:id="30"/>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жасанды салқындату</w:t>
            </w:r>
          </w:p>
          <w:bookmarkEnd w:id="31"/>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жасанды салқындату</w:t>
            </w:r>
          </w:p>
          <w:bookmarkEnd w:id="32"/>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жасанды салқындату</w:t>
            </w:r>
          </w:p>
          <w:bookmarkEnd w:id="33"/>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жасанды салқындату</w:t>
            </w:r>
          </w:p>
          <w:bookmarkEnd w:id="34"/>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жасанды салқындату</w:t>
            </w:r>
          </w:p>
          <w:bookmarkEnd w:id="35"/>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ұзартыл</w:t>
            </w:r>
          </w:p>
          <w:bookmarkEnd w:id="36"/>
          <w:p>
            <w:pPr>
              <w:spacing w:after="20"/>
              <w:ind w:left="20"/>
              <w:jc w:val="both"/>
            </w:pPr>
            <w:r>
              <w:rPr>
                <w:rFonts w:ascii="Times New Roman"/>
                <w:b w:val="false"/>
                <w:i w:val="false"/>
                <w:color w:val="000000"/>
                <w:sz w:val="20"/>
              </w:rPr>
              <w:t>
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жасанды салқындату</w:t>
            </w:r>
          </w:p>
          <w:bookmarkEnd w:id="37"/>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жасанды салқындату</w:t>
            </w:r>
          </w:p>
          <w:bookmarkEnd w:id="38"/>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ашық топырақ</w:t>
            </w:r>
          </w:p>
          <w:bookmarkEnd w:id="39"/>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жасанды салқындату</w:t>
            </w:r>
          </w:p>
          <w:bookmarkEnd w:id="40"/>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полиэти</w:t>
            </w:r>
          </w:p>
          <w:bookmarkEnd w:id="41"/>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полиэти</w:t>
            </w:r>
          </w:p>
          <w:bookmarkEnd w:id="42"/>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жасанды салқындату</w:t>
            </w:r>
          </w:p>
          <w:bookmarkEnd w:id="43"/>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полиэти</w:t>
            </w:r>
          </w:p>
          <w:bookmarkEnd w:id="44"/>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жасанды салқындату</w:t>
            </w:r>
          </w:p>
          <w:bookmarkEnd w:id="45"/>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полиэти</w:t>
            </w:r>
          </w:p>
          <w:bookmarkEnd w:id="46"/>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жасанды салқындату</w:t>
            </w:r>
          </w:p>
          <w:bookmarkEnd w:id="47"/>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полиэти</w:t>
            </w:r>
          </w:p>
          <w:bookmarkEnd w:id="48"/>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жасанды салқындату</w:t>
            </w:r>
          </w:p>
          <w:bookmarkEnd w:id="49"/>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полиэти</w:t>
            </w:r>
          </w:p>
          <w:bookmarkEnd w:id="50"/>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жасанды салқындату</w:t>
            </w:r>
          </w:p>
          <w:bookmarkEnd w:id="51"/>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полиэти</w:t>
            </w:r>
          </w:p>
          <w:bookmarkEnd w:id="52"/>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жасанды салқындату</w:t>
            </w:r>
          </w:p>
          <w:bookmarkEnd w:id="53"/>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полиэти</w:t>
            </w:r>
          </w:p>
          <w:bookmarkEnd w:id="54"/>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ұзартыл</w:t>
            </w:r>
          </w:p>
          <w:bookmarkEnd w:id="55"/>
          <w:p>
            <w:pPr>
              <w:spacing w:after="20"/>
              <w:ind w:left="20"/>
              <w:jc w:val="both"/>
            </w:pPr>
            <w:r>
              <w:rPr>
                <w:rFonts w:ascii="Times New Roman"/>
                <w:b w:val="false"/>
                <w:i w:val="false"/>
                <w:color w:val="000000"/>
                <w:sz w:val="20"/>
              </w:rPr>
              <w:t>
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полиэти</w:t>
            </w:r>
          </w:p>
          <w:bookmarkEnd w:id="56"/>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полиэти</w:t>
            </w:r>
          </w:p>
          <w:bookmarkEnd w:id="57"/>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ашық топырақ</w:t>
            </w:r>
          </w:p>
          <w:bookmarkEnd w:id="58"/>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полиэти</w:t>
            </w:r>
          </w:p>
          <w:bookmarkEnd w:id="59"/>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полиэти</w:t>
            </w:r>
          </w:p>
          <w:bookmarkEnd w:id="60"/>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полиэти</w:t>
            </w:r>
          </w:p>
          <w:bookmarkEnd w:id="61"/>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полиэти</w:t>
            </w:r>
          </w:p>
          <w:bookmarkEnd w:id="62"/>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полиэти</w:t>
            </w:r>
          </w:p>
          <w:bookmarkEnd w:id="63"/>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полиэти</w:t>
            </w:r>
          </w:p>
          <w:bookmarkEnd w:id="64"/>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полиэти</w:t>
            </w:r>
          </w:p>
          <w:bookmarkEnd w:id="65"/>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полиэти</w:t>
            </w:r>
          </w:p>
          <w:bookmarkEnd w:id="66"/>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дақылдар (ашық және қорғалған топырақтағы)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аскөк, ақжелкен, насыбайгүл, балдыркөк, сүйментамыр, қымыздық, эстрагон, чабер, салатқа арналған қыша, кресс салат, кориандр, жасыл пияз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Жәшік</w:t>
            </w:r>
          </w:p>
          <w:bookmarkEnd w:id="67"/>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полиэтилен астарлы жәшік</w:t>
            </w:r>
          </w:p>
          <w:bookmarkEnd w:id="68"/>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жәшік</w:t>
            </w:r>
          </w:p>
          <w:bookmarkEnd w:id="69"/>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полиэтилен астарлы жәшік</w:t>
            </w:r>
          </w:p>
          <w:bookmarkEnd w:id="70"/>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мерзімде пісетін картоп</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пісу тобы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режимі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айлары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Табиғи кемудің барлық шығын-</w:t>
            </w:r>
          </w:p>
          <w:bookmarkEnd w:id="71"/>
          <w:p>
            <w:pPr>
              <w:spacing w:after="20"/>
              <w:ind w:left="20"/>
              <w:jc w:val="both"/>
            </w:pPr>
            <w:r>
              <w:rPr>
                <w:rFonts w:ascii="Times New Roman"/>
                <w:b w:val="false"/>
                <w:i w:val="false"/>
                <w:color w:val="000000"/>
                <w:sz w:val="20"/>
              </w:rPr>
              <w:t>
дары,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темпера-турасы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Ауаның салыс-</w:t>
            </w:r>
          </w:p>
          <w:bookmarkEnd w:id="72"/>
          <w:p>
            <w:pPr>
              <w:spacing w:after="20"/>
              <w:ind w:left="20"/>
              <w:jc w:val="both"/>
            </w:pPr>
            <w:r>
              <w:rPr>
                <w:rFonts w:ascii="Times New Roman"/>
                <w:b w:val="false"/>
                <w:i w:val="false"/>
                <w:color w:val="000000"/>
                <w:sz w:val="20"/>
              </w:rPr>
              <w:t>
тырмалы ылғалды-лығы,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82" w:id="73"/>
    <w:p>
      <w:pPr>
        <w:spacing w:after="0"/>
        <w:ind w:left="0"/>
        <w:jc w:val="both"/>
      </w:pPr>
      <w:r>
        <w:rPr>
          <w:rFonts w:ascii="Times New Roman"/>
          <w:b w:val="false"/>
          <w:i w:val="false"/>
          <w:color w:val="000000"/>
          <w:sz w:val="28"/>
        </w:rPr>
        <w:t>
      Ескертпе:</w:t>
      </w:r>
    </w:p>
    <w:bookmarkEnd w:id="73"/>
    <w:bookmarkStart w:name="z83" w:id="74"/>
    <w:p>
      <w:pPr>
        <w:spacing w:after="0"/>
        <w:ind w:left="0"/>
        <w:jc w:val="both"/>
      </w:pPr>
      <w:r>
        <w:rPr>
          <w:rFonts w:ascii="Times New Roman"/>
          <w:b w:val="false"/>
          <w:i w:val="false"/>
          <w:color w:val="000000"/>
          <w:sz w:val="28"/>
        </w:rPr>
        <w:t>
      бірінші климаттық топқа: Ақмола, Қостанай, Павлодар, Солтүстік Қазақстан, Шығыс Қазақстан облыстары жатады;</w:t>
      </w:r>
    </w:p>
    <w:bookmarkEnd w:id="74"/>
    <w:bookmarkStart w:name="z84" w:id="75"/>
    <w:p>
      <w:pPr>
        <w:spacing w:after="0"/>
        <w:ind w:left="0"/>
        <w:jc w:val="both"/>
      </w:pPr>
      <w:r>
        <w:rPr>
          <w:rFonts w:ascii="Times New Roman"/>
          <w:b w:val="false"/>
          <w:i w:val="false"/>
          <w:color w:val="000000"/>
          <w:sz w:val="28"/>
        </w:rPr>
        <w:t>
      екінші климаттық топқа: Ақтөбе, Батыс Қазақстан, Қарағанды, Маңғыстау облыстары жатады;</w:t>
      </w:r>
    </w:p>
    <w:bookmarkEnd w:id="75"/>
    <w:bookmarkStart w:name="z85" w:id="76"/>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End w:id="76"/>
    <w:bookmarkStart w:name="z86" w:id="7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77"/>
    <w:bookmarkStart w:name="z87" w:id="78"/>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8"/>
    <w:bookmarkStart w:name="z88" w:id="7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9"/>
    <w:bookmarkStart w:name="z89" w:id="8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0"/>
    <w:bookmarkStart w:name="z90" w:id="81"/>
    <w:p>
      <w:pPr>
        <w:spacing w:after="0"/>
        <w:ind w:left="0"/>
        <w:jc w:val="both"/>
      </w:pPr>
      <w:r>
        <w:rPr>
          <w:rFonts w:ascii="Times New Roman"/>
          <w:b w:val="false"/>
          <w:i w:val="false"/>
          <w:color w:val="000000"/>
          <w:sz w:val="28"/>
        </w:rPr>
        <w:t xml:space="preserve">
      4. Осы бұйрық алғашқы ресми жарияланған күнінен кейiн қолданысқа енгiзiледi. </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