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5d5e" w14:textId="0195d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жылғы 1 шілде мен 2026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министрінің 2025 жылғы 2 шілдедегі № 212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26 қарашадағы № 437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"2025 жылғы 1 шілде мен 2026 жылғы 1 шілде аралығында балық ресурстары мен басқа да су жануарларын алып қою лимиттерін бекіту туралы" Қазақстан Республикасы Ауыл шаруашылығы министірінің 2025 жылғы 2 шілдедегі № 212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2025 жылғы 1 шілде мен 2026 жылғы 1 шілде аралығында балық ресурстары мен басқа да су жануарларын алып қою </w:t>
      </w:r>
      <w:r>
        <w:rPr>
          <w:rFonts w:ascii="Times New Roman"/>
          <w:b w:val="false"/>
          <w:i w:val="false"/>
          <w:color w:val="000000"/>
          <w:sz w:val="28"/>
        </w:rPr>
        <w:t>лимиттерінде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12-параграф</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"12-параграф. Солтүстік Қазақастан облысы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877"/>
        <w:gridCol w:w="1246"/>
        <w:gridCol w:w="1076"/>
        <w:gridCol w:w="734"/>
        <w:gridCol w:w="904"/>
        <w:gridCol w:w="905"/>
        <w:gridCol w:w="905"/>
        <w:gridCol w:w="905"/>
        <w:gridCol w:w="819"/>
        <w:gridCol w:w="905"/>
        <w:gridCol w:w="735"/>
        <w:gridCol w:w="735"/>
        <w:gridCol w:w="1077"/>
      </w:tblGrid>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балық</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артемия жұмыртқалары</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Долгое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Калдарь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Қоржынкөл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Башкирское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Пасынки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Утиное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Лебеденок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Моховое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Никульское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Плоское (Домашнее)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Есіл өзенінің</w:t>
            </w:r>
            <w:r>
              <w:br/>
            </w:r>
            <w:r>
              <w:rPr>
                <w:rFonts w:ascii="Times New Roman"/>
                <w:b w:val="false"/>
                <w:i w:val="false"/>
                <w:color w:val="000000"/>
                <w:sz w:val="20"/>
              </w:rPr>
              <w:t>
№ 1 жайылмасы (Қызылжар ауданы)</w:t>
            </w:r>
          </w:p>
          <w:bookmarkEnd w:id="4"/>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Есіл өзенінің</w:t>
            </w:r>
            <w:r>
              <w:br/>
            </w:r>
            <w:r>
              <w:rPr>
                <w:rFonts w:ascii="Times New Roman"/>
                <w:b w:val="false"/>
                <w:i w:val="false"/>
                <w:color w:val="000000"/>
                <w:sz w:val="20"/>
              </w:rPr>
              <w:t>
№ 2 жайылмасы (Қызылжар ауданы)</w:t>
            </w:r>
          </w:p>
          <w:bookmarkEnd w:id="5"/>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Стерхово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Беленок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Рыбное (Воскресеновка)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Биесоған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Ақсуат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Придворное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Қалибек көлі және салалары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143,22</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Ставное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Минкесер көлі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bl>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бұйрықтың электрондық көшірмесінің Қазақстан Республикасы Нормативтік құқықтық актілерінің этолондық бақылау банкіне енгізу үшін Қазақстан Республикасы Әділет министірлігінің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8"/>
    <w:bookmarkStart w:name="z15"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7" w:id="11"/>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