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3d93" w14:textId="7b63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23 қыркүйектегі № 319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508-66)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монополия субъектісінің бекіре тұқымдас балық түрлері өнімін қайта өңдеуі кезіндегі шикізат қалдықтарының, ысыраптары мен шығыстарының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319 бұйрығымен бекітілген</w:t>
            </w:r>
          </w:p>
        </w:tc>
      </w:tr>
    </w:tbl>
    <w:bookmarkStart w:name="z17" w:id="10"/>
    <w:p>
      <w:pPr>
        <w:spacing w:after="0"/>
        <w:ind w:left="0"/>
        <w:jc w:val="left"/>
      </w:pPr>
      <w:r>
        <w:rPr>
          <w:rFonts w:ascii="Times New Roman"/>
          <w:b/>
          <w:i w:val="false"/>
          <w:color w:val="000000"/>
        </w:rPr>
        <w:t xml:space="preserve">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w:t>
      </w:r>
    </w:p>
    <w:bookmarkEnd w:id="10"/>
    <w:bookmarkStart w:name="z18" w:id="11"/>
    <w:p>
      <w:pPr>
        <w:spacing w:after="0"/>
        <w:ind w:left="0"/>
        <w:jc w:val="left"/>
      </w:pPr>
      <w:r>
        <w:rPr>
          <w:rFonts w:ascii="Times New Roman"/>
          <w:b/>
          <w:i w:val="false"/>
          <w:color w:val="000000"/>
        </w:rPr>
        <w:t xml:space="preserve"> 1-тарау. Жайық-Каспий бассейнінің бекіре тұқымдас балықтарын мүшелеу кезіндегі ішек-қарыннан тазартылған балық қалдықтарының, ысыраптары мен шығыстарының нормалары</w:t>
      </w:r>
    </w:p>
    <w:bookmarkEnd w:id="11"/>
    <w:bookmarkStart w:name="z19" w:id="12"/>
    <w:p>
      <w:pPr>
        <w:spacing w:after="0"/>
        <w:ind w:left="0"/>
        <w:jc w:val="both"/>
      </w:pPr>
      <w:r>
        <w:rPr>
          <w:rFonts w:ascii="Times New Roman"/>
          <w:b w:val="false"/>
          <w:i w:val="false"/>
          <w:color w:val="000000"/>
          <w:sz w:val="28"/>
        </w:rPr>
        <w:t>
      (мүшеленбеген, жуылған балық массасына процентпен (бұдан әрі –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тазарту кезіндегі қалдықтар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Қансыздандыру, ішек-қарыннан тазарту, тазалау, жуу кезіндегі ысыраптар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қалдықтар мен ысыраптар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тазартылған балық шығымы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немесе шоғал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торсылдақ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бөлшектенбеген уылдырықты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пілмай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бөлшектенбеген уылдырықты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бөлшектенбеген уылдырықты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bl>
    <w:bookmarkStart w:name="z20" w:id="13"/>
    <w:p>
      <w:pPr>
        <w:spacing w:after="0"/>
        <w:ind w:left="0"/>
        <w:jc w:val="left"/>
      </w:pPr>
      <w:r>
        <w:rPr>
          <w:rFonts w:ascii="Times New Roman"/>
          <w:b/>
          <w:i w:val="false"/>
          <w:color w:val="000000"/>
        </w:rPr>
        <w:t xml:space="preserve"> 2-тарау. Жайық-Каспий бассейнінің бекіре тұқымдас балықтарынан мұздатылған өнім өндіру кезіндегі шикізат қалдықтарының, ысыраптары мен шығысының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массасына %-пен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бірлігіне шикізат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кезіндегі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шығымы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bookmarkStart w:name="z21" w:id="14"/>
    <w:p>
      <w:pPr>
        <w:spacing w:after="0"/>
        <w:ind w:left="0"/>
        <w:jc w:val="left"/>
      </w:pPr>
      <w:r>
        <w:rPr>
          <w:rFonts w:ascii="Times New Roman"/>
          <w:b/>
          <w:i w:val="false"/>
          <w:color w:val="000000"/>
        </w:rPr>
        <w:t xml:space="preserve"> 3-тарау. Жайық-Каспий бассейнінің бекіре тұқымдас балықтарынан салқындай ысталған балық өнімдерін өндіру кезіндегі шикізат қалдықтарының, ысыраптары мен шығысының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операцияға түскен балық массасына %-пен қалдықтар мен ысыраптар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массасына %-пен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бірлігіне шикізат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жуу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 тазалау, жуу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тұздау, теңгеру, суда ұстау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жинау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қалдықтар мен ысыраптар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шығымы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еті, жон еті немесе филе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тазартылған, басымен бірге, мұздатылған бекіре тұқымдас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