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2134" w14:textId="5c92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аулау объектілері болып табылатын балықтардың және басқа да су жануарларының құнды түрлерінің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5 қыркүйектегі № 281 бұйрығы</w:t>
      </w:r>
    </w:p>
    <w:p>
      <w:pPr>
        <w:spacing w:after="0"/>
        <w:ind w:left="0"/>
        <w:jc w:val="both"/>
      </w:pPr>
      <w:bookmarkStart w:name="z1" w:id="0"/>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508-76)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Балық аулау объектілері болып табылатын балықтардың және басқа да су жануарларының құнды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5 қыркүйектегі</w:t>
            </w:r>
            <w:r>
              <w:br/>
            </w:r>
            <w:r>
              <w:rPr>
                <w:rFonts w:ascii="Times New Roman"/>
                <w:b w:val="false"/>
                <w:i w:val="false"/>
                <w:color w:val="000000"/>
                <w:sz w:val="20"/>
              </w:rPr>
              <w:t>№ 281 бұйрығымен бекітілген</w:t>
            </w:r>
          </w:p>
        </w:tc>
      </w:tr>
    </w:tbl>
    <w:bookmarkStart w:name="z9" w:id="7"/>
    <w:p>
      <w:pPr>
        <w:spacing w:after="0"/>
        <w:ind w:left="0"/>
        <w:jc w:val="left"/>
      </w:pPr>
      <w:r>
        <w:rPr>
          <w:rFonts w:ascii="Times New Roman"/>
          <w:b/>
          <w:i w:val="false"/>
          <w:color w:val="000000"/>
        </w:rPr>
        <w:t xml:space="preserve"> Балық аулау объектілері болып табылатын балықтардың және басқа да су жануарларының құнды түрлерінің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бекiресi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Пiлмай (Арал және Іле популяциясынан басқасы)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Сүйрiк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Бадырақкөздi шерміш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 майшабағы, бражников майшабағы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өтпелі майшабағы, қара жон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Жұмырбасты қарынсау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бекіресі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Бадырақкөздi тюлька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шерміші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қадырғысы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 сингиль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Қырлықұрсақ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Едiл қызылкөзi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Кәдiмгi шармай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Қабыршақсыз көкбас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мөңке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дөңмаңдай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Нәлiм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көкбас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алабұғасы (Балқаш-Іле популяциясынан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көксерке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 майшабағы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Үлкенауызды буффало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Ұзынсаусақты шаян (түркістандық кіші түрінен басқасы)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Анчоустектес тюлька (майшабақ)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теңіз каспий тюлькасы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бахтах (микижа)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алабұғасы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майқабы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көксеркесі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ақсаха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Сүйіртұмсықты тікен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шармайы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түстес мөңке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таутан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 (циста)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Дафния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