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846a" w14:textId="83d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тұрғын үй комиссиясының кейбір мәселелері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29 тамыздағы № 284-НҚ бұйрығы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Қаржылық мониторинг органдарының тұрғын үй комиссияларының қызметі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тұрғын үй комиссиясы осы бұйрыққа қоса берілген қосымшаға сәйкес құрылсын.</w:t>
      </w:r>
    </w:p>
    <w:bookmarkEnd w:id="2"/>
    <w:bookmarkStart w:name="z7" w:id="3"/>
    <w:p>
      <w:pPr>
        <w:spacing w:after="0"/>
        <w:ind w:left="0"/>
        <w:jc w:val="both"/>
      </w:pPr>
      <w:r>
        <w:rPr>
          <w:rFonts w:ascii="Times New Roman"/>
          <w:b w:val="false"/>
          <w:i w:val="false"/>
          <w:color w:val="000000"/>
          <w:sz w:val="28"/>
        </w:rPr>
        <w:t>
      3. Агенттіктің Кадр жұмысы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Агенттіктің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Агенттіктің аппарат басшысына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2025 жылғы 29 тамыздағы</w:t>
            </w:r>
            <w:r>
              <w:br/>
            </w:r>
            <w:r>
              <w:rPr>
                <w:rFonts w:ascii="Times New Roman"/>
                <w:b w:val="false"/>
                <w:i w:val="false"/>
                <w:color w:val="000000"/>
                <w:sz w:val="20"/>
              </w:rPr>
              <w:t>№ 284-НҚ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Қаржылық мониторинг органдарының тұрғын үй комиссияларының қызметі туралы қағидалар</w:t>
      </w:r>
    </w:p>
    <w:bookmarkEnd w:id="8"/>
    <w:bookmarkStart w:name="z15" w:id="9"/>
    <w:p>
      <w:pPr>
        <w:spacing w:after="0"/>
        <w:ind w:left="0"/>
        <w:jc w:val="left"/>
      </w:pPr>
      <w:r>
        <w:rPr>
          <w:rFonts w:ascii="Times New Roman"/>
          <w:b/>
          <w:i w:val="false"/>
          <w:color w:val="000000"/>
        </w:rPr>
        <w:t xml:space="preserve"> 1-бөлім. Жалпы ережелер</w:t>
      </w:r>
    </w:p>
    <w:bookmarkEnd w:id="9"/>
    <w:bookmarkStart w:name="z16" w:id="10"/>
    <w:p>
      <w:pPr>
        <w:spacing w:after="0"/>
        <w:ind w:left="0"/>
        <w:jc w:val="both"/>
      </w:pPr>
      <w:r>
        <w:rPr>
          <w:rFonts w:ascii="Times New Roman"/>
          <w:b w:val="false"/>
          <w:i w:val="false"/>
          <w:color w:val="000000"/>
          <w:sz w:val="28"/>
        </w:rPr>
        <w:t xml:space="preserve">
      1. Осы Қаржылық мониторинг органдарының (бұдан әрі – ҚМО) тұрғын үй комиссияларының қызметі туралы қағидалар Қазақстан Республикасының "Тұрғын үй қатынастары туралы"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және ҚМО тұрғын үй комиссияларының қызмет тәртібін айқындайды.</w:t>
      </w:r>
    </w:p>
    <w:bookmarkEnd w:id="10"/>
    <w:bookmarkStart w:name="z17" w:id="11"/>
    <w:p>
      <w:pPr>
        <w:spacing w:after="0"/>
        <w:ind w:left="0"/>
        <w:jc w:val="both"/>
      </w:pPr>
      <w:r>
        <w:rPr>
          <w:rFonts w:ascii="Times New Roman"/>
          <w:b w:val="false"/>
          <w:i w:val="false"/>
          <w:color w:val="000000"/>
          <w:sz w:val="28"/>
        </w:rPr>
        <w:t>
      2. ҚМО тұрғын үй комиссиялары (бұдан әрі – Тұрғын үй комиссиясы) қаржылық мониторинг саласындағы уәкілетті органда, сондай-ақ оның облыстардағы, республикалық маңызы бар қалалардағы және астанадағы аумақтық органдарында құрылатын, ҚМО қызметкерлері мен олардың отбасы мүшелеріне қатысты тұрғын үй мәселелері бойынша шешімдер қабылдау жөнінде өкілеттігі бар және тұрақты негізде жұмыс істейтін алқалы органдар болып табылады.</w:t>
      </w:r>
    </w:p>
    <w:bookmarkEnd w:id="11"/>
    <w:bookmarkStart w:name="z18" w:id="12"/>
    <w:p>
      <w:pPr>
        <w:spacing w:after="0"/>
        <w:ind w:left="0"/>
        <w:jc w:val="both"/>
      </w:pPr>
      <w:r>
        <w:rPr>
          <w:rFonts w:ascii="Times New Roman"/>
          <w:b w:val="false"/>
          <w:i w:val="false"/>
          <w:color w:val="000000"/>
          <w:sz w:val="28"/>
        </w:rPr>
        <w:t>
      3. Тұрғын үй комиссияларының құрамдары бекітіледі:</w:t>
      </w:r>
    </w:p>
    <w:bookmarkEnd w:id="12"/>
    <w:bookmarkStart w:name="z19" w:id="13"/>
    <w:p>
      <w:pPr>
        <w:spacing w:after="0"/>
        <w:ind w:left="0"/>
        <w:jc w:val="both"/>
      </w:pPr>
      <w:r>
        <w:rPr>
          <w:rFonts w:ascii="Times New Roman"/>
          <w:b w:val="false"/>
          <w:i w:val="false"/>
          <w:color w:val="000000"/>
          <w:sz w:val="28"/>
        </w:rPr>
        <w:t>
      Қазақстан Республикасы Қаржылық мониторинг агенттігінде (бұдан әрі – Агенттік) – Агенттік Төрағамен;</w:t>
      </w:r>
    </w:p>
    <w:bookmarkEnd w:id="13"/>
    <w:bookmarkStart w:name="z20" w:id="14"/>
    <w:p>
      <w:pPr>
        <w:spacing w:after="0"/>
        <w:ind w:left="0"/>
        <w:jc w:val="both"/>
      </w:pPr>
      <w:r>
        <w:rPr>
          <w:rFonts w:ascii="Times New Roman"/>
          <w:b w:val="false"/>
          <w:i w:val="false"/>
          <w:color w:val="000000"/>
          <w:sz w:val="28"/>
        </w:rPr>
        <w:t>
      Агенттіктің аумақтық органдарында – олардың басшыларымен.</w:t>
      </w:r>
    </w:p>
    <w:bookmarkEnd w:id="14"/>
    <w:bookmarkStart w:name="z21" w:id="15"/>
    <w:p>
      <w:pPr>
        <w:spacing w:after="0"/>
        <w:ind w:left="0"/>
        <w:jc w:val="both"/>
      </w:pPr>
      <w:r>
        <w:rPr>
          <w:rFonts w:ascii="Times New Roman"/>
          <w:b w:val="false"/>
          <w:i w:val="false"/>
          <w:color w:val="000000"/>
          <w:sz w:val="28"/>
        </w:rPr>
        <w:t>
      4. Агенттіктің аумақтық органдарында Тұрғын үй комиссиясы құрылымдық бөлімшелердің басшыларының арасынан бекітіледі.</w:t>
      </w:r>
    </w:p>
    <w:bookmarkEnd w:id="15"/>
    <w:bookmarkStart w:name="z22" w:id="16"/>
    <w:p>
      <w:pPr>
        <w:spacing w:after="0"/>
        <w:ind w:left="0"/>
        <w:jc w:val="both"/>
      </w:pPr>
      <w:r>
        <w:rPr>
          <w:rFonts w:ascii="Times New Roman"/>
          <w:b w:val="false"/>
          <w:i w:val="false"/>
          <w:color w:val="000000"/>
          <w:sz w:val="28"/>
        </w:rPr>
        <w:t>
      5. Агенттіктің Тұрғын үй комиссиясы тақ саннан кемінде тоғыз адамнан құрылады.</w:t>
      </w:r>
    </w:p>
    <w:bookmarkEnd w:id="16"/>
    <w:bookmarkStart w:name="z23" w:id="17"/>
    <w:p>
      <w:pPr>
        <w:spacing w:after="0"/>
        <w:ind w:left="0"/>
        <w:jc w:val="both"/>
      </w:pPr>
      <w:r>
        <w:rPr>
          <w:rFonts w:ascii="Times New Roman"/>
          <w:b w:val="false"/>
          <w:i w:val="false"/>
          <w:color w:val="000000"/>
          <w:sz w:val="28"/>
        </w:rPr>
        <w:t>
      6. Агенттіктің Тұрғын үй комиссиясының құрамына мыналар кіреді:</w:t>
      </w:r>
    </w:p>
    <w:bookmarkEnd w:id="17"/>
    <w:bookmarkStart w:name="z24" w:id="18"/>
    <w:p>
      <w:pPr>
        <w:spacing w:after="0"/>
        <w:ind w:left="0"/>
        <w:jc w:val="both"/>
      </w:pPr>
      <w:r>
        <w:rPr>
          <w:rFonts w:ascii="Times New Roman"/>
          <w:b w:val="false"/>
          <w:i w:val="false"/>
          <w:color w:val="000000"/>
          <w:sz w:val="28"/>
        </w:rPr>
        <w:t>
      Агенттік Аппаратының басшысы – комиссия Төрағасы;</w:t>
      </w:r>
    </w:p>
    <w:bookmarkEnd w:id="18"/>
    <w:bookmarkStart w:name="z25" w:id="19"/>
    <w:p>
      <w:pPr>
        <w:spacing w:after="0"/>
        <w:ind w:left="0"/>
        <w:jc w:val="both"/>
      </w:pPr>
      <w:r>
        <w:rPr>
          <w:rFonts w:ascii="Times New Roman"/>
          <w:b w:val="false"/>
          <w:i w:val="false"/>
          <w:color w:val="000000"/>
          <w:sz w:val="28"/>
        </w:rPr>
        <w:t>
      Жеке қауіпсіздік департаментінің басшысы;</w:t>
      </w:r>
    </w:p>
    <w:bookmarkEnd w:id="19"/>
    <w:bookmarkStart w:name="z26" w:id="20"/>
    <w:p>
      <w:pPr>
        <w:spacing w:after="0"/>
        <w:ind w:left="0"/>
        <w:jc w:val="both"/>
      </w:pPr>
      <w:r>
        <w:rPr>
          <w:rFonts w:ascii="Times New Roman"/>
          <w:b w:val="false"/>
          <w:i w:val="false"/>
          <w:color w:val="000000"/>
          <w:sz w:val="28"/>
        </w:rPr>
        <w:t>
      Кадр жұмысы департаментінің басшысы;</w:t>
      </w:r>
    </w:p>
    <w:bookmarkEnd w:id="20"/>
    <w:bookmarkStart w:name="z27" w:id="21"/>
    <w:p>
      <w:pPr>
        <w:spacing w:after="0"/>
        <w:ind w:left="0"/>
        <w:jc w:val="both"/>
      </w:pPr>
      <w:r>
        <w:rPr>
          <w:rFonts w:ascii="Times New Roman"/>
          <w:b w:val="false"/>
          <w:i w:val="false"/>
          <w:color w:val="000000"/>
          <w:sz w:val="28"/>
        </w:rPr>
        <w:t>
      Құқықтық қамтамасыз ету департаментінің басшысы;</w:t>
      </w:r>
    </w:p>
    <w:bookmarkEnd w:id="21"/>
    <w:bookmarkStart w:name="z28" w:id="22"/>
    <w:p>
      <w:pPr>
        <w:spacing w:after="0"/>
        <w:ind w:left="0"/>
        <w:jc w:val="both"/>
      </w:pPr>
      <w:r>
        <w:rPr>
          <w:rFonts w:ascii="Times New Roman"/>
          <w:b w:val="false"/>
          <w:i w:val="false"/>
          <w:color w:val="000000"/>
          <w:sz w:val="28"/>
        </w:rPr>
        <w:t>
      Әкімшілік департаментінің басшысы;</w:t>
      </w:r>
    </w:p>
    <w:bookmarkEnd w:id="22"/>
    <w:bookmarkStart w:name="z29" w:id="23"/>
    <w:p>
      <w:pPr>
        <w:spacing w:after="0"/>
        <w:ind w:left="0"/>
        <w:jc w:val="both"/>
      </w:pPr>
      <w:r>
        <w:rPr>
          <w:rFonts w:ascii="Times New Roman"/>
          <w:b w:val="false"/>
          <w:i w:val="false"/>
          <w:color w:val="000000"/>
          <w:sz w:val="28"/>
        </w:rPr>
        <w:t>
      Тергеу департаментінің басшысы;</w:t>
      </w:r>
    </w:p>
    <w:bookmarkEnd w:id="23"/>
    <w:bookmarkStart w:name="z30" w:id="24"/>
    <w:p>
      <w:pPr>
        <w:spacing w:after="0"/>
        <w:ind w:left="0"/>
        <w:jc w:val="both"/>
      </w:pPr>
      <w:r>
        <w:rPr>
          <w:rFonts w:ascii="Times New Roman"/>
          <w:b w:val="false"/>
          <w:i w:val="false"/>
          <w:color w:val="000000"/>
          <w:sz w:val="28"/>
        </w:rPr>
        <w:t>
      Жедел департаменттің басшысы;</w:t>
      </w:r>
    </w:p>
    <w:bookmarkEnd w:id="24"/>
    <w:bookmarkStart w:name="z31" w:id="25"/>
    <w:p>
      <w:pPr>
        <w:spacing w:after="0"/>
        <w:ind w:left="0"/>
        <w:jc w:val="both"/>
      </w:pPr>
      <w:r>
        <w:rPr>
          <w:rFonts w:ascii="Times New Roman"/>
          <w:b w:val="false"/>
          <w:i w:val="false"/>
          <w:color w:val="000000"/>
          <w:sz w:val="28"/>
        </w:rPr>
        <w:t>
      Стратегия және жедел басқару департаментінің басшысы;</w:t>
      </w:r>
    </w:p>
    <w:bookmarkEnd w:id="25"/>
    <w:bookmarkStart w:name="z32" w:id="26"/>
    <w:p>
      <w:pPr>
        <w:spacing w:after="0"/>
        <w:ind w:left="0"/>
        <w:jc w:val="both"/>
      </w:pPr>
      <w:r>
        <w:rPr>
          <w:rFonts w:ascii="Times New Roman"/>
          <w:b w:val="false"/>
          <w:i w:val="false"/>
          <w:color w:val="000000"/>
          <w:sz w:val="28"/>
        </w:rPr>
        <w:t>
      Превенция және талдау әзірлемелері департаментінің басшысы;</w:t>
      </w:r>
    </w:p>
    <w:bookmarkEnd w:id="26"/>
    <w:bookmarkStart w:name="z33" w:id="27"/>
    <w:p>
      <w:pPr>
        <w:spacing w:after="0"/>
        <w:ind w:left="0"/>
        <w:jc w:val="both"/>
      </w:pPr>
      <w:r>
        <w:rPr>
          <w:rFonts w:ascii="Times New Roman"/>
          <w:b w:val="false"/>
          <w:i w:val="false"/>
          <w:color w:val="000000"/>
          <w:sz w:val="28"/>
        </w:rPr>
        <w:t>
      Тұрғын үй комиссиясының хатшысы.</w:t>
      </w:r>
    </w:p>
    <w:bookmarkEnd w:id="27"/>
    <w:bookmarkStart w:name="z34" w:id="28"/>
    <w:p>
      <w:pPr>
        <w:spacing w:after="0"/>
        <w:ind w:left="0"/>
        <w:jc w:val="both"/>
      </w:pPr>
      <w:r>
        <w:rPr>
          <w:rFonts w:ascii="Times New Roman"/>
          <w:b w:val="false"/>
          <w:i w:val="false"/>
          <w:color w:val="000000"/>
          <w:sz w:val="28"/>
        </w:rPr>
        <w:t>
      7. Тұрғын үй комиссиясының төрағасы немесе мүшелері уақытша болмаған жағдайда, оларды өзара алмастыру қағидаты бойынша, лауазымдық нұсқаулықтар мен міндеттердің бөлінісіне сәйкес тиісті бөлімшелердің өзге қызметкерлері алмастыра алады.</w:t>
      </w:r>
    </w:p>
    <w:bookmarkEnd w:id="28"/>
    <w:bookmarkStart w:name="z35" w:id="29"/>
    <w:p>
      <w:pPr>
        <w:spacing w:after="0"/>
        <w:ind w:left="0"/>
        <w:jc w:val="both"/>
      </w:pPr>
      <w:r>
        <w:rPr>
          <w:rFonts w:ascii="Times New Roman"/>
          <w:b w:val="false"/>
          <w:i w:val="false"/>
          <w:color w:val="000000"/>
          <w:sz w:val="28"/>
        </w:rPr>
        <w:t>
      8. Тұрғын үй комиссиясының хатшысынан басқа барлық мүшелері дауыс беру құқығына ие.</w:t>
      </w:r>
    </w:p>
    <w:bookmarkEnd w:id="29"/>
    <w:bookmarkStart w:name="z36" w:id="30"/>
    <w:p>
      <w:pPr>
        <w:spacing w:after="0"/>
        <w:ind w:left="0"/>
        <w:jc w:val="both"/>
      </w:pPr>
      <w:r>
        <w:rPr>
          <w:rFonts w:ascii="Times New Roman"/>
          <w:b w:val="false"/>
          <w:i w:val="false"/>
          <w:color w:val="000000"/>
          <w:sz w:val="28"/>
        </w:rPr>
        <w:t>
      9. Тұрғын үй комиссиясының хатшысы Агенттіктің кадр бөлімшесінің Тұрғын үй комиссиясы отырыстарына материалдарды дайындауды қамтамасыз ететін қызметкерлерінің арасынан тағайындалады.</w:t>
      </w:r>
    </w:p>
    <w:bookmarkEnd w:id="30"/>
    <w:bookmarkStart w:name="z37" w:id="31"/>
    <w:p>
      <w:pPr>
        <w:spacing w:after="0"/>
        <w:ind w:left="0"/>
        <w:jc w:val="left"/>
      </w:pPr>
      <w:r>
        <w:rPr>
          <w:rFonts w:ascii="Times New Roman"/>
          <w:b/>
          <w:i w:val="false"/>
          <w:color w:val="000000"/>
        </w:rPr>
        <w:t xml:space="preserve"> 2-бөлім. Тұрғын үй комиссияларының міндеттері мен функциялары</w:t>
      </w:r>
    </w:p>
    <w:bookmarkEnd w:id="31"/>
    <w:bookmarkStart w:name="z38" w:id="32"/>
    <w:p>
      <w:pPr>
        <w:spacing w:after="0"/>
        <w:ind w:left="0"/>
        <w:jc w:val="both"/>
      </w:pPr>
      <w:r>
        <w:rPr>
          <w:rFonts w:ascii="Times New Roman"/>
          <w:b w:val="false"/>
          <w:i w:val="false"/>
          <w:color w:val="000000"/>
          <w:sz w:val="28"/>
        </w:rPr>
        <w:t>
      10. Тұрғын үй комиссияларының негізгі міндеті қаржылық мониторинг органдарының қызметкерлері мен олардың отбасы мүшелеріне тұрғын үй төлемдерін қоса алғанда, ақшалай өтемақы төлеуді анықтау, тағайындау, қайта есептеу, жүзеге асыру, тоқтату, тоқтата тұру және қайта бастау жөнінде заңды шешімдер қабылдау болып табылады.</w:t>
      </w:r>
    </w:p>
    <w:bookmarkEnd w:id="32"/>
    <w:bookmarkStart w:name="z39" w:id="33"/>
    <w:p>
      <w:pPr>
        <w:spacing w:after="0"/>
        <w:ind w:left="0"/>
        <w:jc w:val="both"/>
      </w:pPr>
      <w:r>
        <w:rPr>
          <w:rFonts w:ascii="Times New Roman"/>
          <w:b w:val="false"/>
          <w:i w:val="false"/>
          <w:color w:val="000000"/>
          <w:sz w:val="28"/>
        </w:rPr>
        <w:t>
      11. Тұрғын үй комиссиясының функциялары мыналар болып табылады:</w:t>
      </w:r>
    </w:p>
    <w:bookmarkEnd w:id="33"/>
    <w:bookmarkStart w:name="z40" w:id="34"/>
    <w:p>
      <w:pPr>
        <w:spacing w:after="0"/>
        <w:ind w:left="0"/>
        <w:jc w:val="both"/>
      </w:pPr>
      <w:r>
        <w:rPr>
          <w:rFonts w:ascii="Times New Roman"/>
          <w:b w:val="false"/>
          <w:i w:val="false"/>
          <w:color w:val="000000"/>
          <w:sz w:val="28"/>
        </w:rPr>
        <w:t>
      1) ҚМО қызметкерлері мен олардың отбасы мүшелерін тұрғын үйге мұқтаж деп тану туралы өтініштерді уақтылы қарауды қамтамасыз ету;</w:t>
      </w:r>
    </w:p>
    <w:bookmarkEnd w:id="34"/>
    <w:bookmarkStart w:name="z41" w:id="35"/>
    <w:p>
      <w:pPr>
        <w:spacing w:after="0"/>
        <w:ind w:left="0"/>
        <w:jc w:val="both"/>
      </w:pPr>
      <w:r>
        <w:rPr>
          <w:rFonts w:ascii="Times New Roman"/>
          <w:b w:val="false"/>
          <w:i w:val="false"/>
          <w:color w:val="000000"/>
          <w:sz w:val="28"/>
        </w:rPr>
        <w:t>
      2) ҚМО қызметкерлерінің тұрғын үй төлемдерін есептеу, тағайындау, қайта есептеу, жүзеге асыру, тоқтату, тоқтата тұру және қайта бастау, сондай-ақ ақшалай өтемақы төлеу туралы өтініштерін уақтылы қарауды қамтамасыз ету;</w:t>
      </w:r>
    </w:p>
    <w:bookmarkEnd w:id="35"/>
    <w:bookmarkStart w:name="z42" w:id="36"/>
    <w:p>
      <w:pPr>
        <w:spacing w:after="0"/>
        <w:ind w:left="0"/>
        <w:jc w:val="both"/>
      </w:pPr>
      <w:r>
        <w:rPr>
          <w:rFonts w:ascii="Times New Roman"/>
          <w:b w:val="false"/>
          <w:i w:val="false"/>
          <w:color w:val="000000"/>
          <w:sz w:val="28"/>
        </w:rPr>
        <w:t>
      3) ұсынылған құжаттарды тексеру және қарау;</w:t>
      </w:r>
    </w:p>
    <w:bookmarkEnd w:id="36"/>
    <w:bookmarkStart w:name="z43" w:id="37"/>
    <w:p>
      <w:pPr>
        <w:spacing w:after="0"/>
        <w:ind w:left="0"/>
        <w:jc w:val="both"/>
      </w:pPr>
      <w:r>
        <w:rPr>
          <w:rFonts w:ascii="Times New Roman"/>
          <w:b w:val="false"/>
          <w:i w:val="false"/>
          <w:color w:val="000000"/>
          <w:sz w:val="28"/>
        </w:rPr>
        <w:t>
      4) өтініштерді қанағаттандыру туралы шешім қабылдау немесе дәлелді бас тарту шығару;</w:t>
      </w:r>
    </w:p>
    <w:bookmarkEnd w:id="37"/>
    <w:bookmarkStart w:name="z44" w:id="38"/>
    <w:p>
      <w:pPr>
        <w:spacing w:after="0"/>
        <w:ind w:left="0"/>
        <w:jc w:val="both"/>
      </w:pPr>
      <w:r>
        <w:rPr>
          <w:rFonts w:ascii="Times New Roman"/>
          <w:b w:val="false"/>
          <w:i w:val="false"/>
          <w:color w:val="000000"/>
          <w:sz w:val="28"/>
        </w:rPr>
        <w:t>
      5) тұрғын үйді жалдау (қосалқы жалдау) шартын жасасу мәселесін қарау;</w:t>
      </w:r>
    </w:p>
    <w:bookmarkEnd w:id="38"/>
    <w:bookmarkStart w:name="z45" w:id="39"/>
    <w:p>
      <w:pPr>
        <w:spacing w:after="0"/>
        <w:ind w:left="0"/>
        <w:jc w:val="both"/>
      </w:pPr>
      <w:r>
        <w:rPr>
          <w:rFonts w:ascii="Times New Roman"/>
          <w:b w:val="false"/>
          <w:i w:val="false"/>
          <w:color w:val="000000"/>
          <w:sz w:val="28"/>
        </w:rPr>
        <w:t>
      6) ҚМО қызметкерлері мен олардың жылжымайтын мүлкі туралы мемлекеттік органдардан және өзге де ұйымдардан ақпарат алу;</w:t>
      </w:r>
    </w:p>
    <w:bookmarkEnd w:id="39"/>
    <w:bookmarkStart w:name="z46" w:id="40"/>
    <w:p>
      <w:pPr>
        <w:spacing w:after="0"/>
        <w:ind w:left="0"/>
        <w:jc w:val="both"/>
      </w:pPr>
      <w:r>
        <w:rPr>
          <w:rFonts w:ascii="Times New Roman"/>
          <w:b w:val="false"/>
          <w:i w:val="false"/>
          <w:color w:val="000000"/>
          <w:sz w:val="28"/>
        </w:rPr>
        <w:t>
      7) істерді (материалдарды) жүргізу және сақтау;</w:t>
      </w:r>
    </w:p>
    <w:bookmarkEnd w:id="40"/>
    <w:bookmarkStart w:name="z47" w:id="41"/>
    <w:p>
      <w:pPr>
        <w:spacing w:after="0"/>
        <w:ind w:left="0"/>
        <w:jc w:val="both"/>
      </w:pPr>
      <w:r>
        <w:rPr>
          <w:rFonts w:ascii="Times New Roman"/>
          <w:b w:val="false"/>
          <w:i w:val="false"/>
          <w:color w:val="000000"/>
          <w:sz w:val="28"/>
        </w:rPr>
        <w:t>
      8) Қазақстан Республикасының тұрғын үй заңнамасында белгіленген өзге де мәселелерді шешу.</w:t>
      </w:r>
    </w:p>
    <w:bookmarkEnd w:id="41"/>
    <w:bookmarkStart w:name="z48" w:id="42"/>
    <w:p>
      <w:pPr>
        <w:spacing w:after="0"/>
        <w:ind w:left="0"/>
        <w:jc w:val="both"/>
      </w:pPr>
      <w:r>
        <w:rPr>
          <w:rFonts w:ascii="Times New Roman"/>
          <w:b w:val="false"/>
          <w:i w:val="false"/>
          <w:color w:val="000000"/>
          <w:sz w:val="28"/>
        </w:rPr>
        <w:t>
      12. Комиссия Төрағасы:</w:t>
      </w:r>
    </w:p>
    <w:bookmarkEnd w:id="42"/>
    <w:bookmarkStart w:name="z49" w:id="43"/>
    <w:p>
      <w:pPr>
        <w:spacing w:after="0"/>
        <w:ind w:left="0"/>
        <w:jc w:val="both"/>
      </w:pPr>
      <w:r>
        <w:rPr>
          <w:rFonts w:ascii="Times New Roman"/>
          <w:b w:val="false"/>
          <w:i w:val="false"/>
          <w:color w:val="000000"/>
          <w:sz w:val="28"/>
        </w:rPr>
        <w:t>
      1) Комиссия қызметіне жалпы басшылықты жүзеге асырады;</w:t>
      </w:r>
    </w:p>
    <w:bookmarkEnd w:id="43"/>
    <w:bookmarkStart w:name="z50" w:id="44"/>
    <w:p>
      <w:pPr>
        <w:spacing w:after="0"/>
        <w:ind w:left="0"/>
        <w:jc w:val="both"/>
      </w:pPr>
      <w:r>
        <w:rPr>
          <w:rFonts w:ascii="Times New Roman"/>
          <w:b w:val="false"/>
          <w:i w:val="false"/>
          <w:color w:val="000000"/>
          <w:sz w:val="28"/>
        </w:rPr>
        <w:t>
      2) Комиссия отырыстарының өтетін орнын және уақытын айқындайды;</w:t>
      </w:r>
    </w:p>
    <w:bookmarkEnd w:id="44"/>
    <w:bookmarkStart w:name="z51" w:id="45"/>
    <w:p>
      <w:pPr>
        <w:spacing w:after="0"/>
        <w:ind w:left="0"/>
        <w:jc w:val="both"/>
      </w:pPr>
      <w:r>
        <w:rPr>
          <w:rFonts w:ascii="Times New Roman"/>
          <w:b w:val="false"/>
          <w:i w:val="false"/>
          <w:color w:val="000000"/>
          <w:sz w:val="28"/>
        </w:rPr>
        <w:t>
      3) Комиссия отырыстарында төрағалық етеді.</w:t>
      </w:r>
    </w:p>
    <w:bookmarkEnd w:id="45"/>
    <w:bookmarkStart w:name="z52" w:id="46"/>
    <w:p>
      <w:pPr>
        <w:spacing w:after="0"/>
        <w:ind w:left="0"/>
        <w:jc w:val="left"/>
      </w:pPr>
      <w:r>
        <w:rPr>
          <w:rFonts w:ascii="Times New Roman"/>
          <w:b/>
          <w:i w:val="false"/>
          <w:color w:val="000000"/>
        </w:rPr>
        <w:t xml:space="preserve"> 3-бөлім. Тұрғын үй комиссияларының қызмет тәртібі</w:t>
      </w:r>
    </w:p>
    <w:bookmarkEnd w:id="46"/>
    <w:bookmarkStart w:name="z53" w:id="47"/>
    <w:p>
      <w:pPr>
        <w:spacing w:after="0"/>
        <w:ind w:left="0"/>
        <w:jc w:val="both"/>
      </w:pPr>
      <w:r>
        <w:rPr>
          <w:rFonts w:ascii="Times New Roman"/>
          <w:b w:val="false"/>
          <w:i w:val="false"/>
          <w:color w:val="000000"/>
          <w:sz w:val="28"/>
        </w:rPr>
        <w:t>
      13. Тұрғын үй комиссиясы қажеттілігіне қарай, бірақ айына бір реттен сиретпей отырыстар өткізеді.</w:t>
      </w:r>
    </w:p>
    <w:bookmarkEnd w:id="47"/>
    <w:bookmarkStart w:name="z54" w:id="48"/>
    <w:p>
      <w:pPr>
        <w:spacing w:after="0"/>
        <w:ind w:left="0"/>
        <w:jc w:val="both"/>
      </w:pPr>
      <w:r>
        <w:rPr>
          <w:rFonts w:ascii="Times New Roman"/>
          <w:b w:val="false"/>
          <w:i w:val="false"/>
          <w:color w:val="000000"/>
          <w:sz w:val="28"/>
        </w:rPr>
        <w:t>
      14. Тұрғын үй комиссиясының шешіміне шешуші дауыс беру құқығына ие Комиссия мүшелері қол қояды.</w:t>
      </w:r>
    </w:p>
    <w:bookmarkEnd w:id="48"/>
    <w:bookmarkStart w:name="z55" w:id="49"/>
    <w:p>
      <w:pPr>
        <w:spacing w:after="0"/>
        <w:ind w:left="0"/>
        <w:jc w:val="both"/>
      </w:pPr>
      <w:r>
        <w:rPr>
          <w:rFonts w:ascii="Times New Roman"/>
          <w:b w:val="false"/>
          <w:i w:val="false"/>
          <w:color w:val="000000"/>
          <w:sz w:val="28"/>
        </w:rPr>
        <w:t>
      15. Шешуші дауыс беру құқығына ие Тұрғын үй комиссиясының мүшелері Комиссия шешімінде көрсетілген мәліметтердің толықтығы мен дұрыстығына жауапты болады.</w:t>
      </w:r>
    </w:p>
    <w:bookmarkEnd w:id="49"/>
    <w:bookmarkStart w:name="z56" w:id="50"/>
    <w:p>
      <w:pPr>
        <w:spacing w:after="0"/>
        <w:ind w:left="0"/>
        <w:jc w:val="both"/>
      </w:pPr>
      <w:r>
        <w:rPr>
          <w:rFonts w:ascii="Times New Roman"/>
          <w:b w:val="false"/>
          <w:i w:val="false"/>
          <w:color w:val="000000"/>
          <w:sz w:val="28"/>
        </w:rPr>
        <w:t>
      Шешім әрбір ҚМО қызметкері бойынша жеке қабылданады.</w:t>
      </w:r>
    </w:p>
    <w:bookmarkEnd w:id="50"/>
    <w:bookmarkStart w:name="z57" w:id="51"/>
    <w:p>
      <w:pPr>
        <w:spacing w:after="0"/>
        <w:ind w:left="0"/>
        <w:jc w:val="both"/>
      </w:pPr>
      <w:r>
        <w:rPr>
          <w:rFonts w:ascii="Times New Roman"/>
          <w:b w:val="false"/>
          <w:i w:val="false"/>
          <w:color w:val="000000"/>
          <w:sz w:val="28"/>
        </w:rPr>
        <w:t>
      16. Тұрғын үй комиссиясының хатшысы Тұрғын үй комиссиясы отырысының хаттамасын (бұдан әрі – хаттама) еркін нысанда жүргізеді.</w:t>
      </w:r>
    </w:p>
    <w:bookmarkEnd w:id="51"/>
    <w:bookmarkStart w:name="z58" w:id="52"/>
    <w:p>
      <w:pPr>
        <w:spacing w:after="0"/>
        <w:ind w:left="0"/>
        <w:jc w:val="both"/>
      </w:pPr>
      <w:r>
        <w:rPr>
          <w:rFonts w:ascii="Times New Roman"/>
          <w:b w:val="false"/>
          <w:i w:val="false"/>
          <w:color w:val="000000"/>
          <w:sz w:val="28"/>
        </w:rPr>
        <w:t>
      Хаттамаға дауыс беру құқығына ие Тұрғын үй комиссиясының барлық мүшелері қол қояды.</w:t>
      </w:r>
    </w:p>
    <w:bookmarkEnd w:id="52"/>
    <w:bookmarkStart w:name="z59" w:id="53"/>
    <w:p>
      <w:pPr>
        <w:spacing w:after="0"/>
        <w:ind w:left="0"/>
        <w:jc w:val="both"/>
      </w:pPr>
      <w:r>
        <w:rPr>
          <w:rFonts w:ascii="Times New Roman"/>
          <w:b w:val="false"/>
          <w:i w:val="false"/>
          <w:color w:val="000000"/>
          <w:sz w:val="28"/>
        </w:rPr>
        <w:t>
      17. Дауыс беру құқығына ие Тұрғын үй комиссиясының мүшелері өздерінің ерекше пікірін жазбаша түрде баяндап, оны отырыс хаттамасына қоса алады, бұл туралы хаттамада тиісті белгі жасалады.</w:t>
      </w:r>
    </w:p>
    <w:bookmarkEnd w:id="53"/>
    <w:bookmarkStart w:name="z60" w:id="54"/>
    <w:p>
      <w:pPr>
        <w:spacing w:after="0"/>
        <w:ind w:left="0"/>
        <w:jc w:val="both"/>
      </w:pPr>
      <w:r>
        <w:rPr>
          <w:rFonts w:ascii="Times New Roman"/>
          <w:b w:val="false"/>
          <w:i w:val="false"/>
          <w:color w:val="000000"/>
          <w:sz w:val="28"/>
        </w:rPr>
        <w:t>
      18. Тұрғын үй комиссиясының шешімдері дауыс беру құқығына ие оның мүшелерінің көпшілік даусымен ашық дауыс беру арқылы қабылданады.</w:t>
      </w:r>
    </w:p>
    <w:bookmarkEnd w:id="54"/>
    <w:bookmarkStart w:name="z61" w:id="55"/>
    <w:p>
      <w:pPr>
        <w:spacing w:after="0"/>
        <w:ind w:left="0"/>
        <w:jc w:val="both"/>
      </w:pPr>
      <w:r>
        <w:rPr>
          <w:rFonts w:ascii="Times New Roman"/>
          <w:b w:val="false"/>
          <w:i w:val="false"/>
          <w:color w:val="000000"/>
          <w:sz w:val="28"/>
        </w:rPr>
        <w:t>
      19. Тұрғын үй комиссиясының шешімі оған қатысушы дауыс беру құқығына ие комиссия мүшелерінің кемінде үштен екісінің даусымен қабылданған жағдайда заңды күші бар деп танылады.</w:t>
      </w:r>
    </w:p>
    <w:bookmarkEnd w:id="55"/>
    <w:bookmarkStart w:name="z62" w:id="56"/>
    <w:p>
      <w:pPr>
        <w:spacing w:after="0"/>
        <w:ind w:left="0"/>
        <w:jc w:val="both"/>
      </w:pPr>
      <w:r>
        <w:rPr>
          <w:rFonts w:ascii="Times New Roman"/>
          <w:b w:val="false"/>
          <w:i w:val="false"/>
          <w:color w:val="000000"/>
          <w:sz w:val="28"/>
        </w:rPr>
        <w:t>
      20. Дауыстар тең болған жағдайда шешуші болып Тұрғын үй комиссиясы төрағасының дауысы есептеледі.</w:t>
      </w:r>
    </w:p>
    <w:bookmarkEnd w:id="56"/>
    <w:bookmarkStart w:name="z63" w:id="57"/>
    <w:p>
      <w:pPr>
        <w:spacing w:after="0"/>
        <w:ind w:left="0"/>
        <w:jc w:val="both"/>
      </w:pPr>
      <w:r>
        <w:rPr>
          <w:rFonts w:ascii="Times New Roman"/>
          <w:b w:val="false"/>
          <w:i w:val="false"/>
          <w:color w:val="000000"/>
          <w:sz w:val="28"/>
        </w:rPr>
        <w:t>
      21. Тұрғын үй комиссиясы мемлекеттік мекеме таратылған немесе қайта ұйымдастырылған жағдайда өз қызметін тоқтатады.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2025 жылғы 29 тамыздағы</w:t>
            </w:r>
            <w:r>
              <w:br/>
            </w:r>
            <w:r>
              <w:rPr>
                <w:rFonts w:ascii="Times New Roman"/>
                <w:b w:val="false"/>
                <w:i w:val="false"/>
                <w:color w:val="000000"/>
                <w:sz w:val="20"/>
              </w:rPr>
              <w:t>№ 284-НҚ бұйрығына</w:t>
            </w:r>
            <w:r>
              <w:br/>
            </w:r>
            <w:r>
              <w:rPr>
                <w:rFonts w:ascii="Times New Roman"/>
                <w:b w:val="false"/>
                <w:i w:val="false"/>
                <w:color w:val="000000"/>
                <w:sz w:val="20"/>
              </w:rPr>
              <w:t>қосымша</w:t>
            </w:r>
          </w:p>
        </w:tc>
      </w:tr>
    </w:tbl>
    <w:bookmarkStart w:name="z65" w:id="58"/>
    <w:p>
      <w:pPr>
        <w:spacing w:after="0"/>
        <w:ind w:left="0"/>
        <w:jc w:val="left"/>
      </w:pPr>
      <w:r>
        <w:rPr>
          <w:rFonts w:ascii="Times New Roman"/>
          <w:b/>
          <w:i w:val="false"/>
          <w:color w:val="000000"/>
        </w:rPr>
        <w:t xml:space="preserve"> Қазақстан Республикасы Қаржылық мониторинг агенттігінің тұрғын үй төлемдерін беру мәселелері жөніндегі тұрғын үй комиссиясының құрамы</w:t>
      </w:r>
    </w:p>
    <w:bookmarkEnd w:id="58"/>
    <w:bookmarkStart w:name="z66" w:id="59"/>
    <w:p>
      <w:pPr>
        <w:spacing w:after="0"/>
        <w:ind w:left="0"/>
        <w:jc w:val="both"/>
      </w:pPr>
      <w:r>
        <w:rPr>
          <w:rFonts w:ascii="Times New Roman"/>
          <w:b w:val="false"/>
          <w:i w:val="false"/>
          <w:color w:val="000000"/>
          <w:sz w:val="28"/>
        </w:rPr>
        <w:t>
      Комиссия Төрағасы Қазақстан Республикасы Қаржылық   мониторинг агенттігі (бұдан әрі –   Агенттік) Аппаратының басшысы;</w:t>
      </w:r>
    </w:p>
    <w:bookmarkEnd w:id="59"/>
    <w:bookmarkStart w:name="z67" w:id="60"/>
    <w:p>
      <w:pPr>
        <w:spacing w:after="0"/>
        <w:ind w:left="0"/>
        <w:jc w:val="both"/>
      </w:pPr>
      <w:r>
        <w:rPr>
          <w:rFonts w:ascii="Times New Roman"/>
          <w:b w:val="false"/>
          <w:i w:val="false"/>
          <w:color w:val="000000"/>
          <w:sz w:val="28"/>
        </w:rPr>
        <w:t>
      Комиссия мүшелері: Агенттіктің Жеке қауіпсіздік  департаментінің басшысы;</w:t>
      </w:r>
    </w:p>
    <w:bookmarkEnd w:id="60"/>
    <w:bookmarkStart w:name="z68" w:id="61"/>
    <w:p>
      <w:pPr>
        <w:spacing w:after="0"/>
        <w:ind w:left="0"/>
        <w:jc w:val="both"/>
      </w:pPr>
      <w:r>
        <w:rPr>
          <w:rFonts w:ascii="Times New Roman"/>
          <w:b w:val="false"/>
          <w:i w:val="false"/>
          <w:color w:val="000000"/>
          <w:sz w:val="28"/>
        </w:rPr>
        <w:t>
      Агенттіктің Кадр жұмысы  департаментінің басшысы;</w:t>
      </w:r>
    </w:p>
    <w:bookmarkEnd w:id="61"/>
    <w:bookmarkStart w:name="z69" w:id="62"/>
    <w:p>
      <w:pPr>
        <w:spacing w:after="0"/>
        <w:ind w:left="0"/>
        <w:jc w:val="both"/>
      </w:pPr>
      <w:r>
        <w:rPr>
          <w:rFonts w:ascii="Times New Roman"/>
          <w:b w:val="false"/>
          <w:i w:val="false"/>
          <w:color w:val="000000"/>
          <w:sz w:val="28"/>
        </w:rPr>
        <w:t>
      Агенттіктің Құқықтық қамтамасыз ету   департаментінің басшысы;</w:t>
      </w:r>
    </w:p>
    <w:bookmarkEnd w:id="62"/>
    <w:bookmarkStart w:name="z70" w:id="63"/>
    <w:p>
      <w:pPr>
        <w:spacing w:after="0"/>
        <w:ind w:left="0"/>
        <w:jc w:val="both"/>
      </w:pPr>
      <w:r>
        <w:rPr>
          <w:rFonts w:ascii="Times New Roman"/>
          <w:b w:val="false"/>
          <w:i w:val="false"/>
          <w:color w:val="000000"/>
          <w:sz w:val="28"/>
        </w:rPr>
        <w:t>
      Агенттіктің Әкімшілік департаментінің   басшысы;</w:t>
      </w:r>
    </w:p>
    <w:bookmarkEnd w:id="63"/>
    <w:bookmarkStart w:name="z71" w:id="64"/>
    <w:p>
      <w:pPr>
        <w:spacing w:after="0"/>
        <w:ind w:left="0"/>
        <w:jc w:val="both"/>
      </w:pPr>
      <w:r>
        <w:rPr>
          <w:rFonts w:ascii="Times New Roman"/>
          <w:b w:val="false"/>
          <w:i w:val="false"/>
          <w:color w:val="000000"/>
          <w:sz w:val="28"/>
        </w:rPr>
        <w:t>
      Агенттіктің Стратегия және жедел   басқару департаментінің басшысы;</w:t>
      </w:r>
    </w:p>
    <w:bookmarkEnd w:id="64"/>
    <w:bookmarkStart w:name="z72" w:id="65"/>
    <w:p>
      <w:pPr>
        <w:spacing w:after="0"/>
        <w:ind w:left="0"/>
        <w:jc w:val="both"/>
      </w:pPr>
      <w:r>
        <w:rPr>
          <w:rFonts w:ascii="Times New Roman"/>
          <w:b w:val="false"/>
          <w:i w:val="false"/>
          <w:color w:val="000000"/>
          <w:sz w:val="28"/>
        </w:rPr>
        <w:t>
      Агенттіктің Жедел департаментінің   басшысы;</w:t>
      </w:r>
    </w:p>
    <w:bookmarkEnd w:id="65"/>
    <w:bookmarkStart w:name="z73" w:id="66"/>
    <w:p>
      <w:pPr>
        <w:spacing w:after="0"/>
        <w:ind w:left="0"/>
        <w:jc w:val="both"/>
      </w:pPr>
      <w:r>
        <w:rPr>
          <w:rFonts w:ascii="Times New Roman"/>
          <w:b w:val="false"/>
          <w:i w:val="false"/>
          <w:color w:val="000000"/>
          <w:sz w:val="28"/>
        </w:rPr>
        <w:t>
      Агенттіктің Тергеу департаментінің   басшысы;</w:t>
      </w:r>
    </w:p>
    <w:bookmarkEnd w:id="66"/>
    <w:bookmarkStart w:name="z74" w:id="67"/>
    <w:p>
      <w:pPr>
        <w:spacing w:after="0"/>
        <w:ind w:left="0"/>
        <w:jc w:val="both"/>
      </w:pPr>
      <w:r>
        <w:rPr>
          <w:rFonts w:ascii="Times New Roman"/>
          <w:b w:val="false"/>
          <w:i w:val="false"/>
          <w:color w:val="000000"/>
          <w:sz w:val="28"/>
        </w:rPr>
        <w:t>
      Агенттіктің Превенция және талдау   әзірлемелері департаментінің басшысы;</w:t>
      </w:r>
    </w:p>
    <w:bookmarkEnd w:id="67"/>
    <w:bookmarkStart w:name="z75" w:id="68"/>
    <w:p>
      <w:pPr>
        <w:spacing w:after="0"/>
        <w:ind w:left="0"/>
        <w:jc w:val="both"/>
      </w:pPr>
      <w:r>
        <w:rPr>
          <w:rFonts w:ascii="Times New Roman"/>
          <w:b w:val="false"/>
          <w:i w:val="false"/>
          <w:color w:val="000000"/>
          <w:sz w:val="28"/>
        </w:rPr>
        <w:t>
      Комиссия хатшысы Агенттіктің Кадр жұмысы   департаментінің қызметкері.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