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08c1" w14:textId="97f0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 оның аумақтық органдары және мамандандырылған мемлекеттік мекемелеріне көлік қызметін көрсету үшін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26 мамырдағы № 176-НҚ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70-бабына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агенттігіне (бұдан әрі - Агенттік), оның аумақтық органдары мен мамандандырылған мемлекеттік мекемесіне көлік қызметін көрсетуге арналған арнайы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Қаржылық мониторинг агенттігіне, оның аумақтық органдары және мамандандырылған мемлекеттік мекемесіне көлік қызметін көрсетуге арналған арнайы көлік құралдарының заттай нормаларын бекіту туралы" Қазақстан Республикасы Қаржылық мониторинг агенттігі Төрағасының 2024 жылғы 2 сәуірдегі № 93-НҚ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Агенттіктің Әкімшілік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Агенттігі аппаратының басшысына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26 мамырдағы</w:t>
            </w:r>
            <w:r>
              <w:br/>
            </w:r>
            <w:r>
              <w:rPr>
                <w:rFonts w:ascii="Times New Roman"/>
                <w:b w:val="false"/>
                <w:i w:val="false"/>
                <w:color w:val="000000"/>
                <w:sz w:val="20"/>
              </w:rPr>
              <w:t>№ 176-НҚ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р/т</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құралдарын пайдалануға құқығы бар құрылымдық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құралдарының заттай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автобустарының шассилерінде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жүру лимиті айына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50-ден 60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60-тан 80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80-нен 83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83-ден 90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90-нан және одан жоғары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Кинологиялық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жеңіл, жүк автомобильдерінің және жолаушылар автобустары мен шағын автобустардың шассиіндегі қозғалтқыш көлемі автомобиль моделіне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