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4c77" w14:textId="b504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жедел-тергеу бөлімшелеріндегі қызметкерлерінің кәсіби қызметтік және дене шынықтыру дайындығын ұйымдастыру ережелерін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31 наурыздағы № 87-НҚ бұйрығы</w:t>
      </w:r>
    </w:p>
    <w:p>
      <w:pPr>
        <w:spacing w:after="0"/>
        <w:ind w:left="0"/>
        <w:jc w:val="both"/>
      </w:pPr>
      <w:bookmarkStart w:name="z4" w:id="0"/>
      <w:r>
        <w:rPr>
          <w:rFonts w:ascii="Times New Roman"/>
          <w:b w:val="false"/>
          <w:i w:val="false"/>
          <w:color w:val="000000"/>
          <w:sz w:val="28"/>
        </w:rPr>
        <w:t xml:space="preserve">
      Қазақстан Республикасының "Құқық қорғау қызметі туралы" Заңының 36-бабы </w:t>
      </w:r>
      <w:r>
        <w:rPr>
          <w:rFonts w:ascii="Times New Roman"/>
          <w:b w:val="false"/>
          <w:i w:val="false"/>
          <w:color w:val="000000"/>
          <w:sz w:val="28"/>
        </w:rPr>
        <w:t>3-тармағына,</w:t>
      </w:r>
      <w:r>
        <w:rPr>
          <w:rFonts w:ascii="Times New Roman"/>
          <w:b w:val="false"/>
          <w:i w:val="false"/>
          <w:color w:val="000000"/>
          <w:sz w:val="28"/>
        </w:rPr>
        <w:t xml:space="preserve"> сондай-ақ, Қазақстан Республикасы Президентінің 2021 жылғы 20 ақпандағы №515 Жарлығымен бекітілген Қазақстан Республикасы Қаржылық мониторинг агенттігі туралы ереженің </w:t>
      </w:r>
      <w:r>
        <w:rPr>
          <w:rFonts w:ascii="Times New Roman"/>
          <w:b w:val="false"/>
          <w:i w:val="false"/>
          <w:color w:val="000000"/>
          <w:sz w:val="28"/>
        </w:rPr>
        <w:t>19-тармағы</w:t>
      </w:r>
      <w:r>
        <w:rPr>
          <w:rFonts w:ascii="Times New Roman"/>
          <w:b w:val="false"/>
          <w:i w:val="false"/>
          <w:color w:val="000000"/>
          <w:sz w:val="28"/>
        </w:rPr>
        <w:t xml:space="preserve"> 27)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берілген Қаржылық мониторинг органдарының жедел-тергеу бөлімшелеріндегі қызметкерлерінің кәсіби қызметтік және дене шынықтыру дайындығын ұйымдастыру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Қаржылық мониторинг агенттігі Кадр жұмысы департаменті осы бұйрықты Агенттіктің аумақтық органдарының назарына жеткізсін.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Агенттіктің Аппарат басшысына жүктелсін.</w:t>
      </w:r>
    </w:p>
    <w:bookmarkEnd w:id="3"/>
    <w:bookmarkStart w:name="z8" w:id="4"/>
    <w:p>
      <w:pPr>
        <w:spacing w:after="0"/>
        <w:ind w:left="0"/>
        <w:jc w:val="both"/>
      </w:pPr>
      <w:r>
        <w:rPr>
          <w:rFonts w:ascii="Times New Roman"/>
          <w:b w:val="false"/>
          <w:i w:val="false"/>
          <w:color w:val="000000"/>
          <w:sz w:val="28"/>
        </w:rPr>
        <w:t xml:space="preserve">
      4. Осы бұйрық оған қол қойған күннен бастап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w:t>
            </w:r>
            <w:r>
              <w:br/>
            </w:r>
            <w:r>
              <w:rPr>
                <w:rFonts w:ascii="Times New Roman"/>
                <w:b w:val="false"/>
                <w:i w:val="false"/>
                <w:color w:val="000000"/>
                <w:sz w:val="20"/>
              </w:rPr>
              <w:t>2025 жылғы 31 наурыздағы</w:t>
            </w:r>
            <w:r>
              <w:br/>
            </w:r>
            <w:r>
              <w:rPr>
                <w:rFonts w:ascii="Times New Roman"/>
                <w:b w:val="false"/>
                <w:i w:val="false"/>
                <w:color w:val="000000"/>
                <w:sz w:val="20"/>
              </w:rPr>
              <w:t>№ 87-НҚ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Қаржылық мониторинг органдарының жедел-тергеу бөлімшелеріндегі қызметкерлерінің кәсіби қызметтік және дене шынықтыру дайындығын ұйымдастыру ережелері</w:t>
      </w:r>
    </w:p>
    <w:bookmarkEnd w:id="5"/>
    <w:bookmarkStart w:name="z12" w:id="6"/>
    <w:p>
      <w:pPr>
        <w:spacing w:after="0"/>
        <w:ind w:left="0"/>
        <w:jc w:val="both"/>
      </w:pPr>
      <w:r>
        <w:rPr>
          <w:rFonts w:ascii="Times New Roman"/>
          <w:b w:val="false"/>
          <w:i w:val="false"/>
          <w:color w:val="000000"/>
          <w:sz w:val="28"/>
        </w:rPr>
        <w:t xml:space="preserve">
      1. Қаржылық мониторинг органдарының экономикалық тергеп-тексеру қызметі қызметкерлерінің кәсіби қызметтік және дене шынықтыру дайындығын ұйымдастырудың осы ережелері (бұдан әрі – Ереже) Қазақстан Республикасының "Құқық қорғау қызметі туралы" Заңының (бұдан әрі – Заң)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қаржылық мониторинг органдарының қызметкерлерінің кәсіби қызметтік және дене шынықтыру дайындығын ұйымдастыру тәртібін айқындайды.</w:t>
      </w:r>
    </w:p>
    <w:bookmarkEnd w:id="6"/>
    <w:bookmarkStart w:name="z13" w:id="7"/>
    <w:p>
      <w:pPr>
        <w:spacing w:after="0"/>
        <w:ind w:left="0"/>
        <w:jc w:val="both"/>
      </w:pPr>
      <w:r>
        <w:rPr>
          <w:rFonts w:ascii="Times New Roman"/>
          <w:b w:val="false"/>
          <w:i w:val="false"/>
          <w:color w:val="000000"/>
          <w:sz w:val="28"/>
        </w:rPr>
        <w:t>
      2. Кәсіби қызметтік дайындық – қаржылық мониторинг органдарының жедел-тергеу бөлімшелеріндегі экономикалық тергеп-тексеру қызметі (бұдан әрі – ЭТҚ) қызметкерлерінің жүктелген қызметтік міндеттерді сәтті атқару үшін қажетті кәсіби білімдер, машықтар мен дағдыларды тұрақты жетілдірудің және игерудің ұйымдастырылған әрі мақсатты процесі.</w:t>
      </w:r>
    </w:p>
    <w:bookmarkEnd w:id="7"/>
    <w:bookmarkStart w:name="z14" w:id="8"/>
    <w:p>
      <w:pPr>
        <w:spacing w:after="0"/>
        <w:ind w:left="0"/>
        <w:jc w:val="both"/>
      </w:pPr>
      <w:r>
        <w:rPr>
          <w:rFonts w:ascii="Times New Roman"/>
          <w:b w:val="false"/>
          <w:i w:val="false"/>
          <w:color w:val="000000"/>
          <w:sz w:val="28"/>
        </w:rPr>
        <w:t>
      3. Кәсіби қызметтік дайындық жүктелген міндеттерді атқару үшін қызметтік әрекеттерінің ерекшелігі мен профилін ескере отырып, қызметкерлеріне қажетті білімді нығайтуға және жаңартуға бағытталған шаралар жүйесін көздейді.</w:t>
      </w:r>
    </w:p>
    <w:bookmarkEnd w:id="8"/>
    <w:bookmarkStart w:name="z15" w:id="9"/>
    <w:p>
      <w:pPr>
        <w:spacing w:after="0"/>
        <w:ind w:left="0"/>
        <w:jc w:val="both"/>
      </w:pPr>
      <w:r>
        <w:rPr>
          <w:rFonts w:ascii="Times New Roman"/>
          <w:b w:val="false"/>
          <w:i w:val="false"/>
          <w:color w:val="000000"/>
          <w:sz w:val="28"/>
        </w:rPr>
        <w:t>
      4. Қаржылық мониторинг органдарының экономикалық тергеп-тексеру қызметі ЭТҚ қызметкерлерінің кәсіби қызметтік дайындығын дайындау және өткізу бойынша жұмыстарды ұйымдастыру қаржылық мониторинг органдарының кадр қызметіне жүктеледі.</w:t>
      </w:r>
    </w:p>
    <w:bookmarkEnd w:id="9"/>
    <w:bookmarkStart w:name="z16" w:id="10"/>
    <w:p>
      <w:pPr>
        <w:spacing w:after="0"/>
        <w:ind w:left="0"/>
        <w:jc w:val="both"/>
      </w:pPr>
      <w:r>
        <w:rPr>
          <w:rFonts w:ascii="Times New Roman"/>
          <w:b w:val="false"/>
          <w:i w:val="false"/>
          <w:color w:val="000000"/>
          <w:sz w:val="28"/>
        </w:rPr>
        <w:t>
      5. Кәсіби қызметтік дайындық бойынша оқу өткізуге білім беру ұйымдарының профессорлық-оқытушылық құрамы, қаржылық мониторинг органдарының құрылымдық бөлімшелерінің қызметшілері мен қызметкерлері, өзге министрліктер мен ведомстволардың жұмыскерлері қызметшілері тартылады.</w:t>
      </w:r>
    </w:p>
    <w:bookmarkEnd w:id="10"/>
    <w:bookmarkStart w:name="z17" w:id="11"/>
    <w:p>
      <w:pPr>
        <w:spacing w:after="0"/>
        <w:ind w:left="0"/>
        <w:jc w:val="both"/>
      </w:pPr>
      <w:r>
        <w:rPr>
          <w:rFonts w:ascii="Times New Roman"/>
          <w:b w:val="false"/>
          <w:i w:val="false"/>
          <w:color w:val="000000"/>
          <w:sz w:val="28"/>
        </w:rPr>
        <w:t>
      6. Кәсіби қызметтік дайындық бойынша оқыту қыркүйек айында басталады және тоғыз ай бойы жалғасады.</w:t>
      </w:r>
    </w:p>
    <w:bookmarkEnd w:id="11"/>
    <w:bookmarkStart w:name="z18" w:id="12"/>
    <w:p>
      <w:pPr>
        <w:spacing w:after="0"/>
        <w:ind w:left="0"/>
        <w:jc w:val="both"/>
      </w:pPr>
      <w:r>
        <w:rPr>
          <w:rFonts w:ascii="Times New Roman"/>
          <w:b w:val="false"/>
          <w:i w:val="false"/>
          <w:color w:val="000000"/>
          <w:sz w:val="28"/>
        </w:rPr>
        <w:t>
      7. Оқу жылы аяқталғаннан кейін кадр қызметі ЭТҚ құрылымдық бөлімшелерінің, сондай-ақ басқа құрылымдық бөлімшелердің ұсыныстары негізінде келесі оқу жылына арналған кәсіби қызметтік дайындық бойынша оқыту жүргізудің тақырыптық жоспарын (бұдан әрі – Жоспар) қалыптастырады.</w:t>
      </w:r>
    </w:p>
    <w:bookmarkEnd w:id="12"/>
    <w:bookmarkStart w:name="z19" w:id="13"/>
    <w:p>
      <w:pPr>
        <w:spacing w:after="0"/>
        <w:ind w:left="0"/>
        <w:jc w:val="both"/>
      </w:pPr>
      <w:r>
        <w:rPr>
          <w:rFonts w:ascii="Times New Roman"/>
          <w:b w:val="false"/>
          <w:i w:val="false"/>
          <w:color w:val="000000"/>
          <w:sz w:val="28"/>
        </w:rPr>
        <w:t>
      8. Кәсіби қызметтік дайындық бойынша оқыту сабақтары айына кемінде бір рет, кемінде екі тақырыпты көтерумен өткізіледі.</w:t>
      </w:r>
    </w:p>
    <w:bookmarkEnd w:id="13"/>
    <w:bookmarkStart w:name="z20" w:id="14"/>
    <w:p>
      <w:pPr>
        <w:spacing w:after="0"/>
        <w:ind w:left="0"/>
        <w:jc w:val="both"/>
      </w:pPr>
      <w:r>
        <w:rPr>
          <w:rFonts w:ascii="Times New Roman"/>
          <w:b w:val="false"/>
          <w:i w:val="false"/>
          <w:color w:val="000000"/>
          <w:sz w:val="28"/>
        </w:rPr>
        <w:t>
      9. Бекітілген жоспарға сәйкес, оқудың басталуына дейін он жұмыс күннен кешіктірмей тиісті тақырып бойынша жауапты бөлімше дәрістік материалдарды осы Ережеде белгіленген талаптарға сәйкес келісу үшін кадр қызметіне ұсынады.</w:t>
      </w:r>
    </w:p>
    <w:bookmarkEnd w:id="14"/>
    <w:bookmarkStart w:name="z21" w:id="15"/>
    <w:p>
      <w:pPr>
        <w:spacing w:after="0"/>
        <w:ind w:left="0"/>
        <w:jc w:val="both"/>
      </w:pPr>
      <w:r>
        <w:rPr>
          <w:rFonts w:ascii="Times New Roman"/>
          <w:b w:val="false"/>
          <w:i w:val="false"/>
          <w:color w:val="000000"/>
          <w:sz w:val="28"/>
        </w:rPr>
        <w:t>
      10. Дәріс материалын жауапты бөлімшенің қызметкері дайындайды. Дәрістерде ресми дереккөздердің, Жоғарғы Соттың және Конституциялық Кеңестің негізгі нормативтік қаулыларын іске асыру үшін қабылданған түсіндірмелер, түсініктемелер не туынды нормативтік құқықтық актілер, заңнамалық актілерге түсініктемелер, Бас прокуратураның, мемлекеттік органдардың түсіндірмелері және нормативтік құқықтық актілер қамтылады, сондай-ақ мүмкіндігінше жария етілетін мәселе бойынша халықаралық тәжірибенің мысалдары, ұсынымдары, құқық қолдану практикасының проблемалық мәселелері және оларды шешу жолдары, статистикалық ақпарат қамтылады.</w:t>
      </w:r>
    </w:p>
    <w:bookmarkEnd w:id="15"/>
    <w:bookmarkStart w:name="z22" w:id="16"/>
    <w:p>
      <w:pPr>
        <w:spacing w:after="0"/>
        <w:ind w:left="0"/>
        <w:jc w:val="both"/>
      </w:pPr>
      <w:r>
        <w:rPr>
          <w:rFonts w:ascii="Times New Roman"/>
          <w:b w:val="false"/>
          <w:i w:val="false"/>
          <w:color w:val="000000"/>
          <w:sz w:val="28"/>
        </w:rPr>
        <w:t>
      Көзбен көріп қабылдау үшін дәріс материалдары компьютерлік бағдарламаларын не фото-видео материалдарын пайдалану арқылы презентация жасаумен сүйемелденеді.</w:t>
      </w:r>
    </w:p>
    <w:bookmarkEnd w:id="16"/>
    <w:bookmarkStart w:name="z23" w:id="17"/>
    <w:p>
      <w:pPr>
        <w:spacing w:after="0"/>
        <w:ind w:left="0"/>
        <w:jc w:val="both"/>
      </w:pPr>
      <w:r>
        <w:rPr>
          <w:rFonts w:ascii="Times New Roman"/>
          <w:b w:val="false"/>
          <w:i w:val="false"/>
          <w:color w:val="000000"/>
          <w:sz w:val="28"/>
        </w:rPr>
        <w:t>
      Қаржылық мониторинг органдарының құрылымдық бөлімшелерінің басшылары дәріс материалдарының сапалы дайындалуына жауапты болып табылады.</w:t>
      </w:r>
    </w:p>
    <w:bookmarkEnd w:id="17"/>
    <w:bookmarkStart w:name="z24" w:id="18"/>
    <w:p>
      <w:pPr>
        <w:spacing w:after="0"/>
        <w:ind w:left="0"/>
        <w:jc w:val="both"/>
      </w:pPr>
      <w:r>
        <w:rPr>
          <w:rFonts w:ascii="Times New Roman"/>
          <w:b w:val="false"/>
          <w:i w:val="false"/>
          <w:color w:val="000000"/>
          <w:sz w:val="28"/>
        </w:rPr>
        <w:t>
      11. Дәріс материалы осы ережелердің 10-тармағында белгіленген талаптарға сәйкес келмеген жағдайда аталған материал үш жұмыс күні ішінде жауапты бөлімшеге пысықтау үшін қайтарылады.</w:t>
      </w:r>
    </w:p>
    <w:bookmarkEnd w:id="18"/>
    <w:bookmarkStart w:name="z25" w:id="19"/>
    <w:p>
      <w:pPr>
        <w:spacing w:after="0"/>
        <w:ind w:left="0"/>
        <w:jc w:val="both"/>
      </w:pPr>
      <w:r>
        <w:rPr>
          <w:rFonts w:ascii="Times New Roman"/>
          <w:b w:val="false"/>
          <w:i w:val="false"/>
          <w:color w:val="000000"/>
          <w:sz w:val="28"/>
        </w:rPr>
        <w:t>
      Жауапты бөлімше кемшіліктерді жойғаннан кейін дәріс материалын қаржылық мониторинг органдарының кадр қызметіне материалдар қайтарылған күннен кейін үш жұмыс күнінің ішінде қайта ұсынады.</w:t>
      </w:r>
    </w:p>
    <w:bookmarkEnd w:id="19"/>
    <w:bookmarkStart w:name="z26" w:id="20"/>
    <w:p>
      <w:pPr>
        <w:spacing w:after="0"/>
        <w:ind w:left="0"/>
        <w:jc w:val="both"/>
      </w:pPr>
      <w:r>
        <w:rPr>
          <w:rFonts w:ascii="Times New Roman"/>
          <w:b w:val="false"/>
          <w:i w:val="false"/>
          <w:color w:val="000000"/>
          <w:sz w:val="28"/>
        </w:rPr>
        <w:t>
      12. Кадр қызметі ЭТҚ қызметкерлерінің оқуға қатысуына бақылауды қатысу журналын жүргізу арқылы жүргізеді.</w:t>
      </w:r>
    </w:p>
    <w:bookmarkEnd w:id="20"/>
    <w:bookmarkStart w:name="z27" w:id="21"/>
    <w:p>
      <w:pPr>
        <w:spacing w:after="0"/>
        <w:ind w:left="0"/>
        <w:jc w:val="both"/>
      </w:pPr>
      <w:r>
        <w:rPr>
          <w:rFonts w:ascii="Times New Roman"/>
          <w:b w:val="false"/>
          <w:i w:val="false"/>
          <w:color w:val="000000"/>
          <w:sz w:val="28"/>
        </w:rPr>
        <w:t>
      13. Кәсіби қызметтік дайындық процесінде пайдаланылатын дәріс материалы жинақтау ісіне тігіледі және келесі оқу жылдың басына дейін кадр қызметінде сақталады. Көрсетілген материалды ақпараттардың тиісті электрондық тасымалдағыштарында (дискілер, сақтау құрылғылары) сақталуға жатады.</w:t>
      </w:r>
    </w:p>
    <w:bookmarkEnd w:id="21"/>
    <w:bookmarkStart w:name="z28" w:id="22"/>
    <w:p>
      <w:pPr>
        <w:spacing w:after="0"/>
        <w:ind w:left="0"/>
        <w:jc w:val="both"/>
      </w:pPr>
      <w:r>
        <w:rPr>
          <w:rFonts w:ascii="Times New Roman"/>
          <w:b w:val="false"/>
          <w:i w:val="false"/>
          <w:color w:val="000000"/>
          <w:sz w:val="28"/>
        </w:rPr>
        <w:t>
      14. Оқу жылы ішіндегі кәсіби қызметтік дайындық қорытындысы бойынша кадр қызметі зерделенген оқу материалын білу деңгейін тексеру үшін тестілеу өткізеді.</w:t>
      </w:r>
    </w:p>
    <w:bookmarkEnd w:id="22"/>
    <w:bookmarkStart w:name="z29" w:id="23"/>
    <w:p>
      <w:pPr>
        <w:spacing w:after="0"/>
        <w:ind w:left="0"/>
        <w:jc w:val="both"/>
      </w:pPr>
      <w:r>
        <w:rPr>
          <w:rFonts w:ascii="Times New Roman"/>
          <w:b w:val="false"/>
          <w:i w:val="false"/>
          <w:color w:val="000000"/>
          <w:sz w:val="28"/>
        </w:rPr>
        <w:t>
      15. Дене шынықтыру дайындығы күнделікті жұмыста қызметкердің бойында қызметтік міндеттерді атқару үшін қажетті дене шынықтыру дағдыларын қалыптастыруға бағытталған спорттық сабақтардың кешенінен тұрады.</w:t>
      </w:r>
    </w:p>
    <w:bookmarkEnd w:id="23"/>
    <w:bookmarkStart w:name="z30" w:id="24"/>
    <w:p>
      <w:pPr>
        <w:spacing w:after="0"/>
        <w:ind w:left="0"/>
        <w:jc w:val="both"/>
      </w:pPr>
      <w:r>
        <w:rPr>
          <w:rFonts w:ascii="Times New Roman"/>
          <w:b w:val="false"/>
          <w:i w:val="false"/>
          <w:color w:val="000000"/>
          <w:sz w:val="28"/>
        </w:rPr>
        <w:t>
      16. Дене шынықтыру дайындығы бойынша оқытуларды ұйымдастыру үшін қаржылық мониторинг органдарының басшылары дене шынықтыру дайындығын жүргізуге жауапты бөлімшені бекітумен, тиісті шараларды жүргізу уақыты мен орнын анықтаумен жыл сайын тиісті бұйрық шығарады.</w:t>
      </w:r>
    </w:p>
    <w:bookmarkEnd w:id="24"/>
    <w:bookmarkStart w:name="z31" w:id="25"/>
    <w:p>
      <w:pPr>
        <w:spacing w:after="0"/>
        <w:ind w:left="0"/>
        <w:jc w:val="both"/>
      </w:pPr>
      <w:r>
        <w:rPr>
          <w:rFonts w:ascii="Times New Roman"/>
          <w:b w:val="false"/>
          <w:i w:val="false"/>
          <w:color w:val="000000"/>
          <w:sz w:val="28"/>
        </w:rPr>
        <w:t>
      17. Дене шынықтыру дайындығы бойынша сабақтар қаңтар айынан басталады және аптасына кемінде екі реттен жыл бойына жалғасады.</w:t>
      </w:r>
    </w:p>
    <w:bookmarkEnd w:id="25"/>
    <w:bookmarkStart w:name="z32" w:id="26"/>
    <w:p>
      <w:pPr>
        <w:spacing w:after="0"/>
        <w:ind w:left="0"/>
        <w:jc w:val="both"/>
      </w:pPr>
      <w:r>
        <w:rPr>
          <w:rFonts w:ascii="Times New Roman"/>
          <w:b w:val="false"/>
          <w:i w:val="false"/>
          <w:color w:val="000000"/>
          <w:sz w:val="28"/>
        </w:rPr>
        <w:t>
      18. Дене шынықтыру дайындығы бойынша сабақтар осы Ережелерге қосымшаларда белгіленген дене шынықтыру дайындығы нормативтерін орындауға бағытталған.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w:t>
            </w:r>
            <w:r>
              <w:br/>
            </w:r>
            <w:r>
              <w:rPr>
                <w:rFonts w:ascii="Times New Roman"/>
                <w:b w:val="false"/>
                <w:i w:val="false"/>
                <w:color w:val="000000"/>
                <w:sz w:val="20"/>
              </w:rPr>
              <w:t>қызметкерлерінің кәсіби</w:t>
            </w:r>
            <w:r>
              <w:br/>
            </w:r>
            <w:r>
              <w:rPr>
                <w:rFonts w:ascii="Times New Roman"/>
                <w:b w:val="false"/>
                <w:i w:val="false"/>
                <w:color w:val="000000"/>
                <w:sz w:val="20"/>
              </w:rPr>
              <w:t>қызметтік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ережелеріне</w:t>
            </w:r>
            <w:r>
              <w:br/>
            </w:r>
            <w:r>
              <w:rPr>
                <w:rFonts w:ascii="Times New Roman"/>
                <w:b w:val="false"/>
                <w:i w:val="false"/>
                <w:color w:val="000000"/>
                <w:sz w:val="20"/>
              </w:rPr>
              <w:t>қосымша</w:t>
            </w:r>
          </w:p>
        </w:tc>
      </w:tr>
    </w:tbl>
    <w:bookmarkStart w:name="z34" w:id="27"/>
    <w:p>
      <w:pPr>
        <w:spacing w:after="0"/>
        <w:ind w:left="0"/>
        <w:jc w:val="left"/>
      </w:pPr>
      <w:r>
        <w:rPr>
          <w:rFonts w:ascii="Times New Roman"/>
          <w:b/>
          <w:i w:val="false"/>
          <w:color w:val="000000"/>
        </w:rPr>
        <w:t xml:space="preserve"> Қаржылық мониторинг органдарының қызметкерлерінің дене шынықтыру және атыс дайындығын анықтау бойынша нормативтері</w:t>
      </w:r>
    </w:p>
    <w:bookmarkEnd w:id="27"/>
    <w:bookmarkStart w:name="z35" w:id="28"/>
    <w:p>
      <w:pPr>
        <w:spacing w:after="0"/>
        <w:ind w:left="0"/>
        <w:jc w:val="both"/>
      </w:pPr>
      <w:r>
        <w:rPr>
          <w:rFonts w:ascii="Times New Roman"/>
          <w:b w:val="false"/>
          <w:i w:val="false"/>
          <w:color w:val="000000"/>
          <w:sz w:val="28"/>
        </w:rPr>
        <w:t>
      Ерлер үшін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ерекшелігіне қарай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жоғары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метрге жүгіру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тірелу қалпында қолды бүгу және жазу (рет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Кермеде тартылу (рет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ерекшелігіне қарай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жоғары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метрге жүгіру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жату қалпынан денені көтеру (рет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тірелу қалпында қолды бүгу және жазу (рет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6" w:id="29"/>
    <w:p>
      <w:pPr>
        <w:spacing w:after="0"/>
        <w:ind w:left="0"/>
        <w:jc w:val="both"/>
      </w:pPr>
      <w:r>
        <w:rPr>
          <w:rFonts w:ascii="Times New Roman"/>
          <w:b w:val="false"/>
          <w:i w:val="false"/>
          <w:color w:val="000000"/>
          <w:sz w:val="28"/>
        </w:rPr>
        <w:t>
      Ескертпе:</w:t>
      </w:r>
    </w:p>
    <w:bookmarkEnd w:id="29"/>
    <w:bookmarkStart w:name="z37" w:id="30"/>
    <w:p>
      <w:pPr>
        <w:spacing w:after="0"/>
        <w:ind w:left="0"/>
        <w:jc w:val="both"/>
      </w:pPr>
      <w:r>
        <w:rPr>
          <w:rFonts w:ascii="Times New Roman"/>
          <w:b w:val="false"/>
          <w:i w:val="false"/>
          <w:color w:val="000000"/>
          <w:sz w:val="28"/>
        </w:rPr>
        <w:t>
      Дене шынықтыру дайындығы бойынша жаттығуларды орындау шарттары келесі тәртіпте:</w:t>
      </w:r>
    </w:p>
    <w:bookmarkEnd w:id="30"/>
    <w:bookmarkStart w:name="z38" w:id="31"/>
    <w:p>
      <w:pPr>
        <w:spacing w:after="0"/>
        <w:ind w:left="0"/>
        <w:jc w:val="both"/>
      </w:pPr>
      <w:r>
        <w:rPr>
          <w:rFonts w:ascii="Times New Roman"/>
          <w:b w:val="false"/>
          <w:i w:val="false"/>
          <w:color w:val="000000"/>
          <w:sz w:val="28"/>
        </w:rPr>
        <w:t>
      1) 100 метрге жүгіру стадионның жүгіруге арналған жолында немесе кез-келген жазық орында жүзеге асырылады;</w:t>
      </w:r>
    </w:p>
    <w:bookmarkEnd w:id="31"/>
    <w:bookmarkStart w:name="z39" w:id="32"/>
    <w:p>
      <w:pPr>
        <w:spacing w:after="0"/>
        <w:ind w:left="0"/>
        <w:jc w:val="both"/>
      </w:pPr>
      <w:r>
        <w:rPr>
          <w:rFonts w:ascii="Times New Roman"/>
          <w:b w:val="false"/>
          <w:i w:val="false"/>
          <w:color w:val="000000"/>
          <w:sz w:val="28"/>
        </w:rPr>
        <w:t>
      2) қолды бүгу және жазу жатып тірелу қалпында орындалады – дене түзу қалпында, ерлерге – қолдарын кеуде жерге тірелгенге дейін бүгу.</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