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77c3" w14:textId="2f07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мониторингі агенттігінің экономикалық тергеп-тексеру қызметі лауазымдарының санаттарына қойылатын біліктілік талаптарын бекіту туралы" Қазақстан Республикасы Қаржылық мониторинг агенттігі Төрағасының 2021 жылғы 1 наурыздағы № 5-ж/қ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7 қазандағы № 11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3-тармағына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Қаржылық мониторингі агенттігінің экономикалық тергеп-тексеру қызметі лауазымдарының санаттарына қойылатын біліктілік талаптарын бекіту туралы" Қазақстан Республикасы Қаржылық мониторинг агенттігі Төрағасының 2021 жылғы 1 наурыздағы № 5-ж/қ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 Қаржылық мониторинг агенттігінің экономикалық тергеп-тексеру қызметі лауазымдары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Қаржылық мониторинг агенттігінің (бұдан әрі – Агенттік) Кадр жұмысы департаменті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бұйрықтың қазақ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жолдауын;</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ресми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Агенттіктің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7 қазандағы</w:t>
            </w:r>
            <w:r>
              <w:br/>
            </w:r>
            <w:r>
              <w:rPr>
                <w:rFonts w:ascii="Times New Roman"/>
                <w:b w:val="false"/>
                <w:i w:val="false"/>
                <w:color w:val="000000"/>
                <w:sz w:val="20"/>
              </w:rPr>
              <w:t>№ 11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2025 жылғы 1 наурыздағы</w:t>
            </w:r>
            <w:r>
              <w:br/>
            </w:r>
            <w:r>
              <w:rPr>
                <w:rFonts w:ascii="Times New Roman"/>
                <w:b w:val="false"/>
                <w:i w:val="false"/>
                <w:color w:val="000000"/>
                <w:sz w:val="20"/>
              </w:rPr>
              <w:t>№ 5-ж/қ бұйрығымен бекітілген</w:t>
            </w:r>
          </w:p>
        </w:tc>
      </w:tr>
    </w:tbl>
    <w:bookmarkStart w:name="z14" w:id="8"/>
    <w:p>
      <w:pPr>
        <w:spacing w:after="0"/>
        <w:ind w:left="0"/>
        <w:jc w:val="left"/>
      </w:pPr>
      <w:r>
        <w:rPr>
          <w:rFonts w:ascii="Times New Roman"/>
          <w:b/>
          <w:i w:val="false"/>
          <w:color w:val="000000"/>
        </w:rPr>
        <w:t xml:space="preserve"> Қазақстан Республикасы Қаржылық мониторинг агенттігінің экономикалық тергеп-тексеру қызметі лауазымдары санаттарына қойылатын біліктілік талаптары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өтіліне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жағдайы бойынша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Қаржылық мониторинг агенттігі орталық аппаратының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соның ішінде нақты құрылымдық бөлімшенің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Департамент басшысы</w:t>
            </w:r>
          </w:p>
          <w:bookmarkEnd w:id="10"/>
          <w:p>
            <w:pPr>
              <w:spacing w:after="20"/>
              <w:ind w:left="20"/>
              <w:jc w:val="both"/>
            </w:pPr>
            <w:r>
              <w:rPr>
                <w:rFonts w:ascii="Times New Roman"/>
                <w:b w:val="false"/>
                <w:i w:val="false"/>
                <w:color w:val="000000"/>
                <w:sz w:val="20"/>
              </w:rPr>
              <w:t>
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Басқарма басшысы</w:t>
            </w:r>
          </w:p>
          <w:bookmarkEnd w:id="13"/>
          <w:p>
            <w:pPr>
              <w:spacing w:after="20"/>
              <w:ind w:left="20"/>
              <w:jc w:val="both"/>
            </w:pPr>
            <w:r>
              <w:rPr>
                <w:rFonts w:ascii="Times New Roman"/>
                <w:b w:val="false"/>
                <w:i w:val="false"/>
                <w:color w:val="000000"/>
                <w:sz w:val="20"/>
              </w:rPr>
              <w:t>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Аса маңызды істер жөніндегі тергеуші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Аса маңызды істер жөніндегі жедел уәкіл (анықтаушы)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криминалист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тергеуші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8"/>
          <w:p>
            <w:pPr>
              <w:spacing w:after="20"/>
              <w:ind w:left="20"/>
              <w:jc w:val="both"/>
            </w:pPr>
            <w:r>
              <w:rPr>
                <w:rFonts w:ascii="Times New Roman"/>
                <w:b w:val="false"/>
                <w:i w:val="false"/>
                <w:color w:val="000000"/>
                <w:sz w:val="20"/>
              </w:rPr>
              <w:t>
Тергеуші, жедел уәкіл (анықтаушы)</w:t>
            </w:r>
          </w:p>
          <w:bookmarkEnd w:id="18"/>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1) құқық қорғау қызметінде не арнаулы мемлекеттік органдарда не әскери қызметте не судья лауазымында қызмет өтілі екі жылдан кем емес;</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Қаржылық мониторинг агенттігі аумақтық органдарының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2"/>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
Басқарма басшысының орынбасары</w:t>
            </w:r>
          </w:p>
          <w:bookmarkEnd w:id="23"/>
          <w:p>
            <w:pPr>
              <w:spacing w:after="20"/>
              <w:ind w:left="20"/>
              <w:jc w:val="both"/>
            </w:pPr>
            <w:r>
              <w:rPr>
                <w:rFonts w:ascii="Times New Roman"/>
                <w:b w:val="false"/>
                <w:i w:val="false"/>
                <w:color w:val="000000"/>
                <w:sz w:val="20"/>
              </w:rPr>
              <w:t>
Бөлім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4"/>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5"/>
          <w:p>
            <w:pPr>
              <w:spacing w:after="20"/>
              <w:ind w:left="20"/>
              <w:jc w:val="both"/>
            </w:pPr>
            <w:r>
              <w:rPr>
                <w:rFonts w:ascii="Times New Roman"/>
                <w:b w:val="false"/>
                <w:i w:val="false"/>
                <w:color w:val="000000"/>
                <w:sz w:val="20"/>
              </w:rPr>
              <w:t>
Аса маңызды істер жөніндегі тергеуші</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Аса маңызды істер жөніндегі жедел уәкіл (анықтаушы)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криминалист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тергеуші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6"/>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7"/>
          <w:p>
            <w:pPr>
              <w:spacing w:after="20"/>
              <w:ind w:left="20"/>
              <w:jc w:val="both"/>
            </w:pPr>
            <w:r>
              <w:rPr>
                <w:rFonts w:ascii="Times New Roman"/>
                <w:b w:val="false"/>
                <w:i w:val="false"/>
                <w:color w:val="000000"/>
                <w:sz w:val="20"/>
              </w:rPr>
              <w:t>
Тергеуші Жедел уәкіл (анықтаушы) Анықтаушы</w:t>
            </w:r>
          </w:p>
          <w:bookmarkEnd w:id="27"/>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немесе ортадан кейінгі кәсіптік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өтілінің болуы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