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bf7f" w14:textId="e29b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 ортақ су пайдалану қағидаларын бекіту туралы</w:t>
      </w:r>
    </w:p>
    <w:p>
      <w:pPr>
        <w:spacing w:after="0"/>
        <w:ind w:left="0"/>
        <w:jc w:val="both"/>
      </w:pPr>
      <w:r>
        <w:rPr>
          <w:rFonts w:ascii="Times New Roman"/>
          <w:b w:val="false"/>
          <w:i w:val="false"/>
          <w:color w:val="000000"/>
          <w:sz w:val="28"/>
        </w:rPr>
        <w:t>Шымкент қаласы мәслихатының 2025 жылғы 17 қыркүйектегі № 29/268-VIII шешiмi</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Шымкент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Шымкент қаласында ортақ су пайдалану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2025 жылғы 17 қыркүйектегі</w:t>
            </w:r>
            <w:r>
              <w:br/>
            </w:r>
            <w:r>
              <w:rPr>
                <w:rFonts w:ascii="Times New Roman"/>
                <w:b w:val="false"/>
                <w:i w:val="false"/>
                <w:color w:val="000000"/>
                <w:sz w:val="20"/>
              </w:rPr>
              <w:t>№ 29/268-VIII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Шымкент қаласында ортақ су пайдалану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Шымкент қаласында ортақ су пайдалану қағидалары (бұдан әрі – Қағидалар) Қазақстан Республикасының Су Кодексінің 26-бабы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Су ресурстары және ирригация министрінің 2025 жылғы 11 шілдедегі № 171-НҚ </w:t>
      </w:r>
      <w:r>
        <w:rPr>
          <w:rFonts w:ascii="Times New Roman"/>
          <w:b w:val="false"/>
          <w:i w:val="false"/>
          <w:color w:val="000000"/>
          <w:sz w:val="28"/>
        </w:rPr>
        <w:t>бұйрығымен</w:t>
      </w:r>
      <w:r>
        <w:rPr>
          <w:rFonts w:ascii="Times New Roman"/>
          <w:b w:val="false"/>
          <w:i w:val="false"/>
          <w:color w:val="000000"/>
          <w:sz w:val="28"/>
        </w:rPr>
        <w:t xml:space="preserve"> бекітілген Ортақ су пайдаланудың үлгілік қағидаларына сәйкес әзірленді және жеке тұлғалардың Шымкент қаласының аумағында ортақ пайдаланылатын су объектілерінде ортақ су пайдалануды жүзеге асыру тәртібін айқындайды.</w:t>
      </w:r>
    </w:p>
    <w:bookmarkEnd w:id="5"/>
    <w:bookmarkStart w:name="z8" w:id="6"/>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6"/>
    <w:bookmarkStart w:name="z9" w:id="7"/>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7"/>
    <w:bookmarkStart w:name="z10" w:id="8"/>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8"/>
    <w:bookmarkStart w:name="z11" w:id="9"/>
    <w:p>
      <w:pPr>
        <w:spacing w:after="0"/>
        <w:ind w:left="0"/>
        <w:jc w:val="left"/>
      </w:pPr>
      <w:r>
        <w:rPr>
          <w:rFonts w:ascii="Times New Roman"/>
          <w:b/>
          <w:i w:val="false"/>
          <w:color w:val="000000"/>
        </w:rPr>
        <w:t xml:space="preserve"> 2-тарау. Ортақ су пайдалану тәртібі</w:t>
      </w:r>
    </w:p>
    <w:bookmarkEnd w:id="9"/>
    <w:bookmarkStart w:name="z12" w:id="10"/>
    <w:p>
      <w:pPr>
        <w:spacing w:after="0"/>
        <w:ind w:left="0"/>
        <w:jc w:val="both"/>
      </w:pPr>
      <w:r>
        <w:rPr>
          <w:rFonts w:ascii="Times New Roman"/>
          <w:b w:val="false"/>
          <w:i w:val="false"/>
          <w:color w:val="000000"/>
          <w:sz w:val="28"/>
        </w:rPr>
        <w:t>
      5. Шымкент қаласының әкімдігі жеке тұлғалардың ортақ су пайдалану құқығын жүзеге асыру мақсатында:</w:t>
      </w:r>
    </w:p>
    <w:bookmarkEnd w:id="10"/>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bookmarkStart w:name="z13" w:id="11"/>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Шымкент қаласының әкімдігі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End w:id="11"/>
    <w:bookmarkStart w:name="z14" w:id="12"/>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12"/>
    <w:bookmarkStart w:name="z15" w:id="13"/>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13"/>
    <w:bookmarkStart w:name="z16" w:id="14"/>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4"/>
    <w:bookmarkStart w:name="z17" w:id="15"/>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5"/>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орнатуға;</w:t>
      </w:r>
    </w:p>
    <w:p>
      <w:pPr>
        <w:spacing w:after="0"/>
        <w:ind w:left="0"/>
        <w:jc w:val="both"/>
      </w:pPr>
      <w:r>
        <w:rPr>
          <w:rFonts w:ascii="Times New Roman"/>
          <w:b w:val="false"/>
          <w:i w:val="false"/>
          <w:color w:val="000000"/>
          <w:sz w:val="28"/>
        </w:rPr>
        <w:t>
      2) су объектілерін ластау және кірлетуге;</w:t>
      </w:r>
    </w:p>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шомылдыруға;</w:t>
      </w:r>
    </w:p>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шомылуға;</w:t>
      </w:r>
    </w:p>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жоюға;</w:t>
      </w:r>
    </w:p>
    <w:p>
      <w:pPr>
        <w:spacing w:after="0"/>
        <w:ind w:left="0"/>
        <w:jc w:val="both"/>
      </w:pPr>
      <w:r>
        <w:rPr>
          <w:rFonts w:ascii="Times New Roman"/>
          <w:b w:val="false"/>
          <w:i w:val="false"/>
          <w:color w:val="000000"/>
          <w:sz w:val="28"/>
        </w:rPr>
        <w:t>
      6) жанармай және майлау материалдарын сақтауға;</w:t>
      </w:r>
    </w:p>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жүргізуге;</w:t>
      </w:r>
    </w:p>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қалдыруға.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