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1e63e" w14:textId="111e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кәсіпкерлік және индустриалды-инновациялық даму басқармасы" мемлекеттік мекемесінің ережесін бекіту туралы" Шымкент қаласы әкімдігінің 2021 жылғы 7 желтоқсандағы № 1551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28 қазандағы № 5915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кәсіпкерлік және индустриалды-инновациялық даму басқармасы" мемлекеттік мекемесінің ережесін бекіту туралы" Шымкент қаласы әкімдігінің 2021 жылғы 7 желтоқсандағы № 1551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both"/>
      </w:pPr>
      <w:r>
        <w:rPr>
          <w:rFonts w:ascii="Times New Roman"/>
          <w:b w:val="false"/>
          <w:i w:val="false"/>
          <w:color w:val="000000"/>
          <w:sz w:val="28"/>
        </w:rPr>
        <w:t>
      көрсетілген қаулымен бекітілген "Шымкент қаласының кәсіпкерлік және индустриалды-инновациялық даму басқармасы" мемлекеттік мекемесі туралы ережеге мынадай өзгеріс пен толықтырулар енгізіліп, жаңа редакцияда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25) тармақша мынадай редакцияда жазылсын:</w:t>
      </w:r>
    </w:p>
    <w:bookmarkEnd w:id="2"/>
    <w:p>
      <w:pPr>
        <w:spacing w:after="0"/>
        <w:ind w:left="0"/>
        <w:jc w:val="both"/>
      </w:pPr>
      <w:r>
        <w:rPr>
          <w:rFonts w:ascii="Times New Roman"/>
          <w:b w:val="false"/>
          <w:i w:val="false"/>
          <w:color w:val="000000"/>
          <w:sz w:val="28"/>
        </w:rPr>
        <w:t>
      "25) халықты сауда алаңымен қамтамасыз етудің ең төменгі нормативтерін бекітуді қамтамасыз етеді;";</w:t>
      </w:r>
    </w:p>
    <w:bookmarkStart w:name="z5" w:id="3"/>
    <w:p>
      <w:pPr>
        <w:spacing w:after="0"/>
        <w:ind w:left="0"/>
        <w:jc w:val="both"/>
      </w:pPr>
      <w:r>
        <w:rPr>
          <w:rFonts w:ascii="Times New Roman"/>
          <w:b w:val="false"/>
          <w:i w:val="false"/>
          <w:color w:val="000000"/>
          <w:sz w:val="28"/>
        </w:rPr>
        <w:t>
      мынадай мазмұндағы 59), 60) және 61) тармақшалармен толықтырылсын:</w:t>
      </w:r>
    </w:p>
    <w:bookmarkEnd w:id="3"/>
    <w:p>
      <w:pPr>
        <w:spacing w:after="0"/>
        <w:ind w:left="0"/>
        <w:jc w:val="both"/>
      </w:pPr>
      <w:r>
        <w:rPr>
          <w:rFonts w:ascii="Times New Roman"/>
          <w:b w:val="false"/>
          <w:i w:val="false"/>
          <w:color w:val="000000"/>
          <w:sz w:val="28"/>
        </w:rPr>
        <w:t>
      "59) қаланың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әзірлейді және бекітуді қамтамасыз етеді;</w:t>
      </w:r>
    </w:p>
    <w:p>
      <w:pPr>
        <w:spacing w:after="0"/>
        <w:ind w:left="0"/>
        <w:jc w:val="both"/>
      </w:pPr>
      <w:r>
        <w:rPr>
          <w:rFonts w:ascii="Times New Roman"/>
          <w:b w:val="false"/>
          <w:i w:val="false"/>
          <w:color w:val="000000"/>
          <w:sz w:val="28"/>
        </w:rPr>
        <w:t>
      60) мүдделі орталық уәкілетті мемлекеттік органдармен келісу бойынша жеке және заңды тұлғалардың қаланың аумағында сауда, ойын-сауық, қонақүй, медициналық және өзге де қызметтер көрсету қағидаларын әзірлейді және бекітуді қамтамасыз етеді;</w:t>
      </w:r>
    </w:p>
    <w:p>
      <w:pPr>
        <w:spacing w:after="0"/>
        <w:ind w:left="0"/>
        <w:jc w:val="both"/>
      </w:pPr>
      <w:r>
        <w:rPr>
          <w:rFonts w:ascii="Times New Roman"/>
          <w:b w:val="false"/>
          <w:i w:val="false"/>
          <w:color w:val="000000"/>
          <w:sz w:val="28"/>
        </w:rPr>
        <w:t>
      61) ішкі сауданы дамытуға бағытталған іс-шараларды жергілікті атқарушы орган бекіткен халықты сауда алаңымен қамтамасыз етудің ең төменгі нормативтерін ескере отырып әзірлейді.".</w:t>
      </w:r>
    </w:p>
    <w:bookmarkStart w:name="z6" w:id="4"/>
    <w:p>
      <w:pPr>
        <w:spacing w:after="0"/>
        <w:ind w:left="0"/>
        <w:jc w:val="both"/>
      </w:pPr>
      <w:r>
        <w:rPr>
          <w:rFonts w:ascii="Times New Roman"/>
          <w:b w:val="false"/>
          <w:i w:val="false"/>
          <w:color w:val="000000"/>
          <w:sz w:val="28"/>
        </w:rPr>
        <w:t>
      2. "Шымкент қаласының кәсіпкерлік және индустриалды-инновациялық даму басқармасы"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7" w:id="5"/>
    <w:p>
      <w:pPr>
        <w:spacing w:after="0"/>
        <w:ind w:left="0"/>
        <w:jc w:val="both"/>
      </w:pPr>
      <w:r>
        <w:rPr>
          <w:rFonts w:ascii="Times New Roman"/>
          <w:b w:val="false"/>
          <w:i w:val="false"/>
          <w:color w:val="000000"/>
          <w:sz w:val="28"/>
        </w:rPr>
        <w:t>
      3. Осы қаулының орындалуын бақылау Шымкент қаласы әкiмiнің жетекшілік ететін орынбасарына жүктелсiн.</w:t>
      </w:r>
    </w:p>
    <w:bookmarkEnd w:id="5"/>
    <w:bookmarkStart w:name="z8"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"28" қазандағы</w:t>
            </w:r>
            <w:r>
              <w:br/>
            </w:r>
            <w:r>
              <w:rPr>
                <w:rFonts w:ascii="Times New Roman"/>
                <w:b w:val="false"/>
                <w:i w:val="false"/>
                <w:color w:val="000000"/>
                <w:sz w:val="20"/>
              </w:rPr>
              <w:t>№ 5915 қаулысына қосымша</w:t>
            </w:r>
          </w:p>
        </w:tc>
      </w:tr>
    </w:tbl>
    <w:bookmarkStart w:name="z10" w:id="7"/>
    <w:p>
      <w:pPr>
        <w:spacing w:after="0"/>
        <w:ind w:left="0"/>
        <w:jc w:val="left"/>
      </w:pPr>
      <w:r>
        <w:rPr>
          <w:rFonts w:ascii="Times New Roman"/>
          <w:b/>
          <w:i w:val="false"/>
          <w:color w:val="000000"/>
        </w:rPr>
        <w:t xml:space="preserve"> "Шымкент қаласының кәсіпкерлік және индустриалды-инновациялық даму басқармасы" мемлекеттік мекемесінің ережесіне енгізілген өзгерістердің мәтіні</w:t>
      </w:r>
    </w:p>
    <w:bookmarkEnd w:id="7"/>
    <w:p>
      <w:pPr>
        <w:spacing w:after="0"/>
        <w:ind w:left="0"/>
        <w:jc w:val="both"/>
      </w:pPr>
      <w:r>
        <w:rPr>
          <w:rFonts w:ascii="Times New Roman"/>
          <w:b w:val="false"/>
          <w:i w:val="false"/>
          <w:color w:val="000000"/>
          <w:sz w:val="28"/>
        </w:rPr>
        <w:t>
      "Шымкент қаласының кәсіпкерлік және индустриалды-инновациялық даму басқармасы" мемлекеттік мекемесі туралы ережеге мынадай өзгеріс пен толықтырулар енгізіліп, жаңа редакцияда бекітілсін:</w:t>
      </w:r>
    </w:p>
    <w:p>
      <w:pPr>
        <w:spacing w:after="0"/>
        <w:ind w:left="0"/>
        <w:jc w:val="both"/>
      </w:pPr>
      <w:r>
        <w:rPr>
          <w:rFonts w:ascii="Times New Roman"/>
          <w:b w:val="false"/>
          <w:i w:val="false"/>
          <w:color w:val="000000"/>
          <w:sz w:val="28"/>
        </w:rPr>
        <w:t>
      15-тармақта:</w:t>
      </w:r>
    </w:p>
    <w:p>
      <w:pPr>
        <w:spacing w:after="0"/>
        <w:ind w:left="0"/>
        <w:jc w:val="both"/>
      </w:pPr>
      <w:r>
        <w:rPr>
          <w:rFonts w:ascii="Times New Roman"/>
          <w:b w:val="false"/>
          <w:i w:val="false"/>
          <w:color w:val="000000"/>
          <w:sz w:val="28"/>
        </w:rPr>
        <w:t>
      25) тармақша мынадай редакцияда жазылсын:</w:t>
      </w:r>
    </w:p>
    <w:p>
      <w:pPr>
        <w:spacing w:after="0"/>
        <w:ind w:left="0"/>
        <w:jc w:val="both"/>
      </w:pPr>
      <w:r>
        <w:rPr>
          <w:rFonts w:ascii="Times New Roman"/>
          <w:b w:val="false"/>
          <w:i w:val="false"/>
          <w:color w:val="000000"/>
          <w:sz w:val="28"/>
        </w:rPr>
        <w:t>
      "25) халықты сауда алаңымен қамтамасыз етудің ең төменгі нормативтерін бекітуді қамтамасыз етеді;";</w:t>
      </w:r>
    </w:p>
    <w:p>
      <w:pPr>
        <w:spacing w:after="0"/>
        <w:ind w:left="0"/>
        <w:jc w:val="both"/>
      </w:pPr>
      <w:r>
        <w:rPr>
          <w:rFonts w:ascii="Times New Roman"/>
          <w:b w:val="false"/>
          <w:i w:val="false"/>
          <w:color w:val="000000"/>
          <w:sz w:val="28"/>
        </w:rPr>
        <w:t>
      мынадай мазмұндағы 59), 60) және 61) тармақшалармен толықтырылсын:</w:t>
      </w:r>
    </w:p>
    <w:p>
      <w:pPr>
        <w:spacing w:after="0"/>
        <w:ind w:left="0"/>
        <w:jc w:val="both"/>
      </w:pPr>
      <w:r>
        <w:rPr>
          <w:rFonts w:ascii="Times New Roman"/>
          <w:b w:val="false"/>
          <w:i w:val="false"/>
          <w:color w:val="000000"/>
          <w:sz w:val="28"/>
        </w:rPr>
        <w:t>
      "59) қаланың аумағында стационарлық емес объектілер мен стационарлық емес сауда объектілерін орналастыру орындарын айқындау қағидаларын, олардың орнатылу, жұмыс істеу және бөлшектелу тәртібін әзірлейді және бекітуді қамтамасыз етеді;</w:t>
      </w:r>
    </w:p>
    <w:p>
      <w:pPr>
        <w:spacing w:after="0"/>
        <w:ind w:left="0"/>
        <w:jc w:val="both"/>
      </w:pPr>
      <w:r>
        <w:rPr>
          <w:rFonts w:ascii="Times New Roman"/>
          <w:b w:val="false"/>
          <w:i w:val="false"/>
          <w:color w:val="000000"/>
          <w:sz w:val="28"/>
        </w:rPr>
        <w:t>
      60) мүдделі орталық уәкілетті мемлекеттік органдармен келісу бойынша жеке және заңды тұлғалардың қаланың аумағында сауда, ойын-сауық, қонақүй, медициналық және өзге де қызметтер көрсету қағидаларын әзірлейді және бекітуді қамтамасыз етеді;</w:t>
      </w:r>
    </w:p>
    <w:p>
      <w:pPr>
        <w:spacing w:after="0"/>
        <w:ind w:left="0"/>
        <w:jc w:val="both"/>
      </w:pPr>
      <w:r>
        <w:rPr>
          <w:rFonts w:ascii="Times New Roman"/>
          <w:b w:val="false"/>
          <w:i w:val="false"/>
          <w:color w:val="000000"/>
          <w:sz w:val="28"/>
        </w:rPr>
        <w:t>
      61) ішкі сауданы дамытуға бағытталған іс-шараларды жергілікті атқарушы орган бекіткен халықты сауда алаңымен қамтамасыз етудің ең төменгі нормативтерін ескере отырып әзірлейді.".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