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2f50" w14:textId="0792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экономика және бюджеттік жоспарлау басқармасы" мемлекеттік мекемесінің ережесін бекіту туралы" Шымкент қаласы әкімдігінің 2021 жылғы 13 желтоқсандағы № 1625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21 қазандағы № 5766 қаулысы</w:t>
      </w:r>
    </w:p>
    <w:p>
      <w:pPr>
        <w:spacing w:after="0"/>
        <w:ind w:left="0"/>
        <w:jc w:val="both"/>
      </w:pPr>
      <w:bookmarkStart w:name="z1" w:id="0"/>
      <w:r>
        <w:rPr>
          <w:rFonts w:ascii="Times New Roman"/>
          <w:b w:val="false"/>
          <w:i w:val="false"/>
          <w:color w:val="000000"/>
          <w:sz w:val="28"/>
        </w:rPr>
        <w:t xml:space="preserve">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"Шымкент қаласының экономика және бюджеттік жоспарлау басқармасы" мемлекеттік мекемесінің ережесін бекіту туралы" Шымкент қаласы әкімдігінің 2021 жылғы 13 желтоқсандағы № 1625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Start w:name="z3" w:id="2"/>
    <w:p>
      <w:pPr>
        <w:spacing w:after="0"/>
        <w:ind w:left="0"/>
        <w:jc w:val="both"/>
      </w:pPr>
      <w:r>
        <w:rPr>
          <w:rFonts w:ascii="Times New Roman"/>
          <w:b w:val="false"/>
          <w:i w:val="false"/>
          <w:color w:val="000000"/>
          <w:sz w:val="28"/>
        </w:rPr>
        <w:t>
      2. "Шымкент қаласының экономика және бюджеттік жоспарлау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 " _________ </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1625 қаулысымен бекітілген</w:t>
            </w:r>
          </w:p>
        </w:tc>
      </w:tr>
    </w:tbl>
    <w:bookmarkStart w:name="z7" w:id="5"/>
    <w:p>
      <w:pPr>
        <w:spacing w:after="0"/>
        <w:ind w:left="0"/>
        <w:jc w:val="left"/>
      </w:pPr>
      <w:r>
        <w:rPr>
          <w:rFonts w:ascii="Times New Roman"/>
          <w:b/>
          <w:i w:val="false"/>
          <w:color w:val="000000"/>
        </w:rPr>
        <w:t xml:space="preserve"> "Шымкент қаласының экономика және бюджеттік жоспарлау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экономика және бюджеттік жоспарлау басқармасы" мемлекеттік мекемесі (Бұдан әрі - Басқарма) Шымкент қаласының әлеуметтік-экономикалық даму басымдықтарын қалыптастыруға және қол жеткізуге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5.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Қаратау ауданы, Nursultan Nazarbaev даңғылы №10, пошталық индексі 160024.</w:t>
      </w:r>
    </w:p>
    <w:bookmarkEnd w:id="14"/>
    <w:bookmarkStart w:name="z17" w:id="1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18" w:id="16"/>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6"/>
    <w:bookmarkStart w:name="z19" w:id="17"/>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1" w:id="19"/>
    <w:p>
      <w:pPr>
        <w:spacing w:after="0"/>
        <w:ind w:left="0"/>
        <w:jc w:val="both"/>
      </w:pPr>
      <w:r>
        <w:rPr>
          <w:rFonts w:ascii="Times New Roman"/>
          <w:b w:val="false"/>
          <w:i w:val="false"/>
          <w:color w:val="000000"/>
          <w:sz w:val="28"/>
        </w:rPr>
        <w:t xml:space="preserve">
      12. Мақсаттары: </w:t>
      </w:r>
    </w:p>
    <w:bookmarkEnd w:id="19"/>
    <w:p>
      <w:pPr>
        <w:spacing w:after="0"/>
        <w:ind w:left="0"/>
        <w:jc w:val="both"/>
      </w:pPr>
      <w:r>
        <w:rPr>
          <w:rFonts w:ascii="Times New Roman"/>
          <w:b w:val="false"/>
          <w:i w:val="false"/>
          <w:color w:val="000000"/>
          <w:sz w:val="28"/>
        </w:rPr>
        <w:t xml:space="preserve">
      1) Шымкент қаласының әлеуметтік-экономикалық дамуының мақсатты басымдықтарын іске асыру; </w:t>
      </w:r>
    </w:p>
    <w:p>
      <w:pPr>
        <w:spacing w:after="0"/>
        <w:ind w:left="0"/>
        <w:jc w:val="both"/>
      </w:pPr>
      <w:r>
        <w:rPr>
          <w:rFonts w:ascii="Times New Roman"/>
          <w:b w:val="false"/>
          <w:i w:val="false"/>
          <w:color w:val="000000"/>
          <w:sz w:val="28"/>
        </w:rPr>
        <w:t>
      2) мемлекеттік жоспарлау жүйесінің өңірлік құжаттарын қалыптастыру және жүзеге асыру;</w:t>
      </w:r>
    </w:p>
    <w:p>
      <w:pPr>
        <w:spacing w:after="0"/>
        <w:ind w:left="0"/>
        <w:jc w:val="both"/>
      </w:pPr>
      <w:r>
        <w:rPr>
          <w:rFonts w:ascii="Times New Roman"/>
          <w:b w:val="false"/>
          <w:i w:val="false"/>
          <w:color w:val="000000"/>
          <w:sz w:val="28"/>
        </w:rPr>
        <w:t>
      3) жергілікті бюджетті жоспарлау.</w:t>
      </w:r>
    </w:p>
    <w:bookmarkStart w:name="z22" w:id="20"/>
    <w:p>
      <w:pPr>
        <w:spacing w:after="0"/>
        <w:ind w:left="0"/>
        <w:jc w:val="both"/>
      </w:pPr>
      <w:r>
        <w:rPr>
          <w:rFonts w:ascii="Times New Roman"/>
          <w:b w:val="false"/>
          <w:i w:val="false"/>
          <w:color w:val="000000"/>
          <w:sz w:val="28"/>
        </w:rPr>
        <w:t>
      13. Өкілеттіктері:</w:t>
      </w:r>
    </w:p>
    <w:bookmarkEnd w:id="20"/>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сұратуға және алуға;</w:t>
      </w:r>
    </w:p>
    <w:p>
      <w:pPr>
        <w:spacing w:after="0"/>
        <w:ind w:left="0"/>
        <w:jc w:val="both"/>
      </w:pPr>
      <w:r>
        <w:rPr>
          <w:rFonts w:ascii="Times New Roman"/>
          <w:b w:val="false"/>
          <w:i w:val="false"/>
          <w:color w:val="000000"/>
          <w:sz w:val="28"/>
        </w:rPr>
        <w:t>
      - консалтингтік қызметтерді жүзеге асыру үшін заңды және жеке тұлғаларды жұмысқа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заңнамада белгіленген тәртіппен қаланың даму бағдарламасын әзірлеу және келісу;</w:t>
      </w:r>
    </w:p>
    <w:p>
      <w:pPr>
        <w:spacing w:after="0"/>
        <w:ind w:left="0"/>
        <w:jc w:val="both"/>
      </w:pPr>
      <w:r>
        <w:rPr>
          <w:rFonts w:ascii="Times New Roman"/>
          <w:b w:val="false"/>
          <w:i w:val="false"/>
          <w:color w:val="000000"/>
          <w:sz w:val="28"/>
        </w:rPr>
        <w:t>
      - жергілікті атқарушы органдармен жүзеге асырылып жатқан аумақтық даму бағдарламасына мониторинг жүргізу;</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республикалық мемлекеттік органдарға және қала әкімдігіне ұсыну;</w:t>
      </w:r>
    </w:p>
    <w:p>
      <w:pPr>
        <w:spacing w:after="0"/>
        <w:ind w:left="0"/>
        <w:jc w:val="both"/>
      </w:pPr>
      <w:r>
        <w:rPr>
          <w:rFonts w:ascii="Times New Roman"/>
          <w:b w:val="false"/>
          <w:i w:val="false"/>
          <w:color w:val="000000"/>
          <w:sz w:val="28"/>
        </w:rPr>
        <w:t>
      - қаланың даму бағдарламасына мониторинг жүргізу;</w:t>
      </w:r>
    </w:p>
    <w:p>
      <w:pPr>
        <w:spacing w:after="0"/>
        <w:ind w:left="0"/>
        <w:jc w:val="both"/>
      </w:pPr>
      <w:r>
        <w:rPr>
          <w:rFonts w:ascii="Times New Roman"/>
          <w:b w:val="false"/>
          <w:i w:val="false"/>
          <w:color w:val="000000"/>
          <w:sz w:val="28"/>
        </w:rPr>
        <w:t>
      - қаланың әлеуметтік-экономикалық дамуына мониторинг жүргізу;</w:t>
      </w:r>
    </w:p>
    <w:p>
      <w:pPr>
        <w:spacing w:after="0"/>
        <w:ind w:left="0"/>
        <w:jc w:val="both"/>
      </w:pPr>
      <w:r>
        <w:rPr>
          <w:rFonts w:ascii="Times New Roman"/>
          <w:b w:val="false"/>
          <w:i w:val="false"/>
          <w:color w:val="000000"/>
          <w:sz w:val="28"/>
        </w:rPr>
        <w:t>
      - жергілікті бюджеттік инвестициялық жобаларға, заңды тұлғалардың жарғылық капиталына мемлекеттің қатысуы арқылы жергілікті бюджеттік инвестициялардың қаржылық-экономикалық негіздемесіне және мемлекеттік-жекешелік әріптестік жобасының тұжырымдамасына экономикалық қорытындылар дайындау;</w:t>
      </w:r>
    </w:p>
    <w:p>
      <w:pPr>
        <w:spacing w:after="0"/>
        <w:ind w:left="0"/>
        <w:jc w:val="both"/>
      </w:pPr>
      <w:r>
        <w:rPr>
          <w:rFonts w:ascii="Times New Roman"/>
          <w:b w:val="false"/>
          <w:i w:val="false"/>
          <w:color w:val="000000"/>
          <w:sz w:val="28"/>
        </w:rPr>
        <w:t>
      - Шымкент қаласының даму бағдарламасын іске асыру жөніндегі іс-шаралар жоспарын әзірлеу және қала әкіміне бекітуге енгізу;</w:t>
      </w:r>
    </w:p>
    <w:p>
      <w:pPr>
        <w:spacing w:after="0"/>
        <w:ind w:left="0"/>
        <w:jc w:val="both"/>
      </w:pPr>
      <w:r>
        <w:rPr>
          <w:rFonts w:ascii="Times New Roman"/>
          <w:b w:val="false"/>
          <w:i w:val="false"/>
          <w:color w:val="000000"/>
          <w:sz w:val="28"/>
        </w:rPr>
        <w:t>
      - бюджеттік бағдарламалар әкімшілерінің бюджеттік сұранымдары және бюджеттік бағдарламаларының жобалары бойынша қорытындыларды қарастыру, бағалау және дайындау.</w:t>
      </w:r>
    </w:p>
    <w:bookmarkStart w:name="z23" w:id="21"/>
    <w:p>
      <w:pPr>
        <w:spacing w:after="0"/>
        <w:ind w:left="0"/>
        <w:jc w:val="both"/>
      </w:pPr>
      <w:r>
        <w:rPr>
          <w:rFonts w:ascii="Times New Roman"/>
          <w:b w:val="false"/>
          <w:i w:val="false"/>
          <w:color w:val="000000"/>
          <w:sz w:val="28"/>
        </w:rPr>
        <w:t>
      14. Функциялары:</w:t>
      </w:r>
    </w:p>
    <w:bookmarkEnd w:id="21"/>
    <w:p>
      <w:pPr>
        <w:spacing w:after="0"/>
        <w:ind w:left="0"/>
        <w:jc w:val="both"/>
      </w:pPr>
      <w:r>
        <w:rPr>
          <w:rFonts w:ascii="Times New Roman"/>
          <w:b w:val="false"/>
          <w:i w:val="false"/>
          <w:color w:val="000000"/>
          <w:sz w:val="28"/>
        </w:rPr>
        <w:t>
      1) қалалық бюджет қаражаты есебінен жүзеге асырылатын бюджеттік инвестициялық жобалардың және заңды тұлғалардың жарғылық капиталына мемлекеттің қатысуы арқылы жергілікті бюджеттік инвестициялардың іске асырылу барысы туралы жылдық мониторингті дайындау және қала әкімдігіне ұсыну;</w:t>
      </w:r>
    </w:p>
    <w:p>
      <w:pPr>
        <w:spacing w:after="0"/>
        <w:ind w:left="0"/>
        <w:jc w:val="both"/>
      </w:pPr>
      <w:r>
        <w:rPr>
          <w:rFonts w:ascii="Times New Roman"/>
          <w:b w:val="false"/>
          <w:i w:val="false"/>
          <w:color w:val="000000"/>
          <w:sz w:val="28"/>
        </w:rPr>
        <w:t>
      2)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сұранымдар бойынша, концессия шарттары жобалары бойынша, оның iшiнде концессия шарттарына өзгерiстер мен толықтырулар енгiзу кезiнде қорытындылар әзірлеу;</w:t>
      </w:r>
    </w:p>
    <w:p>
      <w:pPr>
        <w:spacing w:after="0"/>
        <w:ind w:left="0"/>
        <w:jc w:val="both"/>
      </w:pPr>
      <w:r>
        <w:rPr>
          <w:rFonts w:ascii="Times New Roman"/>
          <w:b w:val="false"/>
          <w:i w:val="false"/>
          <w:color w:val="000000"/>
          <w:sz w:val="28"/>
        </w:rPr>
        <w:t>
      3) мемлекеттік-жекешелік әріптестік жобаларына конкурстық құжаттама бойынша қорытындылар қалыптастыру және оларды тиiстi бюджет комиссиясының қарауына енгiзу;</w:t>
      </w:r>
    </w:p>
    <w:p>
      <w:pPr>
        <w:spacing w:after="0"/>
        <w:ind w:left="0"/>
        <w:jc w:val="both"/>
      </w:pPr>
      <w:r>
        <w:rPr>
          <w:rFonts w:ascii="Times New Roman"/>
          <w:b w:val="false"/>
          <w:i w:val="false"/>
          <w:color w:val="000000"/>
          <w:sz w:val="28"/>
        </w:rPr>
        <w:t>
      4) басымды бюджеттік инвестициялық жобалардың (бағдарламалардың) тізбесін қалыптастыру;</w:t>
      </w:r>
    </w:p>
    <w:p>
      <w:pPr>
        <w:spacing w:after="0"/>
        <w:ind w:left="0"/>
        <w:jc w:val="both"/>
      </w:pPr>
      <w:r>
        <w:rPr>
          <w:rFonts w:ascii="Times New Roman"/>
          <w:b w:val="false"/>
          <w:i w:val="false"/>
          <w:color w:val="000000"/>
          <w:sz w:val="28"/>
        </w:rPr>
        <w:t>
      5) жоспарлы кезеңге арналған қалалық бюджетті бекіту және қалалық бюджетті нақтылау жөніндегі қалалық мәслихат шешімінің жобасын әзірлеу;</w:t>
      </w:r>
    </w:p>
    <w:p>
      <w:pPr>
        <w:spacing w:after="0"/>
        <w:ind w:left="0"/>
        <w:jc w:val="both"/>
      </w:pPr>
      <w:r>
        <w:rPr>
          <w:rFonts w:ascii="Times New Roman"/>
          <w:b w:val="false"/>
          <w:i w:val="false"/>
          <w:color w:val="000000"/>
          <w:sz w:val="28"/>
        </w:rPr>
        <w:t>
      6) жоспарлы кезеңге арналған қалалық бюджетті бекіту туралы қалалық мәслихат шешімін іске асыру жөніндегі қала әкімдігі қаулысының жобасын әзірлеу;</w:t>
      </w:r>
    </w:p>
    <w:p>
      <w:pPr>
        <w:spacing w:after="0"/>
        <w:ind w:left="0"/>
        <w:jc w:val="both"/>
      </w:pPr>
      <w:r>
        <w:rPr>
          <w:rFonts w:ascii="Times New Roman"/>
          <w:b w:val="false"/>
          <w:i w:val="false"/>
          <w:color w:val="000000"/>
          <w:sz w:val="28"/>
        </w:rPr>
        <w:t>
      7) Шымкент қаласының бюджеттік комиссиясының жұмыс органы функцияларын жүзеге асырау;</w:t>
      </w:r>
    </w:p>
    <w:p>
      <w:pPr>
        <w:spacing w:after="0"/>
        <w:ind w:left="0"/>
        <w:jc w:val="both"/>
      </w:pPr>
      <w:r>
        <w:rPr>
          <w:rFonts w:ascii="Times New Roman"/>
          <w:b w:val="false"/>
          <w:i w:val="false"/>
          <w:color w:val="000000"/>
          <w:sz w:val="28"/>
        </w:rPr>
        <w:t>
      8) бюджеттік бағдарламалар әкімшілерінің бюджеттік сұранымдары бойынша қорытындылар қарау, бағалау және дайындау;</w:t>
      </w:r>
    </w:p>
    <w:p>
      <w:pPr>
        <w:spacing w:after="0"/>
        <w:ind w:left="0"/>
        <w:jc w:val="both"/>
      </w:pPr>
      <w:r>
        <w:rPr>
          <w:rFonts w:ascii="Times New Roman"/>
          <w:b w:val="false"/>
          <w:i w:val="false"/>
          <w:color w:val="000000"/>
          <w:sz w:val="28"/>
        </w:rPr>
        <w:t>
      9) қаланың бюджетіне түсетін түсімдерді болжау;</w:t>
      </w:r>
    </w:p>
    <w:p>
      <w:pPr>
        <w:spacing w:after="0"/>
        <w:ind w:left="0"/>
        <w:jc w:val="both"/>
      </w:pPr>
      <w:r>
        <w:rPr>
          <w:rFonts w:ascii="Times New Roman"/>
          <w:b w:val="false"/>
          <w:i w:val="false"/>
          <w:color w:val="000000"/>
          <w:sz w:val="28"/>
        </w:rPr>
        <w:t>
      10) "Толық бітіріп берілетін" құрылыс жобаларын жоспарлау және бюджет комиссиясының мақұлдауымен мемлекеттік міндеттемелерді қабылдау сонымен қатар, мемлекеттік міндеттемелердің мониторингін жүзеге асыру.</w:t>
      </w:r>
    </w:p>
    <w:bookmarkStart w:name="z24" w:id="2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16. Басқарма басшысы Қазақстан Республикасының заңнамасына сәйкес, Шымкент қаласы әкімінің өкімімен лауазымға тағайындалады және лауазымнан босатылады.</w:t>
      </w:r>
    </w:p>
    <w:bookmarkEnd w:id="24"/>
    <w:bookmarkStart w:name="z27" w:id="25"/>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тағайындайтын және лауазымнан босатылатын орынбасарлары болады.</w:t>
      </w:r>
    </w:p>
    <w:bookmarkEnd w:id="25"/>
    <w:bookmarkStart w:name="z28" w:id="26"/>
    <w:p>
      <w:pPr>
        <w:spacing w:after="0"/>
        <w:ind w:left="0"/>
        <w:jc w:val="both"/>
      </w:pPr>
      <w:r>
        <w:rPr>
          <w:rFonts w:ascii="Times New Roman"/>
          <w:b w:val="false"/>
          <w:i w:val="false"/>
          <w:color w:val="000000"/>
          <w:sz w:val="28"/>
        </w:rPr>
        <w:t>
      18. Басқарма басшысының өкілеттіктері:</w:t>
      </w:r>
    </w:p>
    <w:bookmarkEnd w:id="26"/>
    <w:p>
      <w:pPr>
        <w:spacing w:after="0"/>
        <w:ind w:left="0"/>
        <w:jc w:val="both"/>
      </w:pPr>
      <w:r>
        <w:rPr>
          <w:rFonts w:ascii="Times New Roman"/>
          <w:b w:val="false"/>
          <w:i w:val="false"/>
          <w:color w:val="000000"/>
          <w:sz w:val="28"/>
        </w:rPr>
        <w:t>
      1) Басқарманың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басқарма мүлігіне билік жасайды;</w:t>
      </w:r>
    </w:p>
    <w:p>
      <w:pPr>
        <w:spacing w:after="0"/>
        <w:ind w:left="0"/>
        <w:jc w:val="both"/>
      </w:pPr>
      <w:r>
        <w:rPr>
          <w:rFonts w:ascii="Times New Roman"/>
          <w:b w:val="false"/>
          <w:i w:val="false"/>
          <w:color w:val="000000"/>
          <w:sz w:val="28"/>
        </w:rPr>
        <w:t>
      3) шарттар жасасады, сенімхаттар береді, басқарма регламентін, жұмыс тәртібі мен жоспарын бекітеді;</w:t>
      </w:r>
    </w:p>
    <w:p>
      <w:pPr>
        <w:spacing w:after="0"/>
        <w:ind w:left="0"/>
        <w:jc w:val="both"/>
      </w:pPr>
      <w:r>
        <w:rPr>
          <w:rFonts w:ascii="Times New Roman"/>
          <w:b w:val="false"/>
          <w:i w:val="false"/>
          <w:color w:val="000000"/>
          <w:sz w:val="28"/>
        </w:rPr>
        <w:t>
      4) заңнамада белгіленген тәртіппен меморандумдарға қол қояды;</w:t>
      </w:r>
    </w:p>
    <w:p>
      <w:pPr>
        <w:spacing w:after="0"/>
        <w:ind w:left="0"/>
        <w:jc w:val="both"/>
      </w:pPr>
      <w:r>
        <w:rPr>
          <w:rFonts w:ascii="Times New Roman"/>
          <w:b w:val="false"/>
          <w:i w:val="false"/>
          <w:color w:val="000000"/>
          <w:sz w:val="28"/>
        </w:rPr>
        <w:t>
      5) Қазақстан Республикасының заңнамалық актілеріне сәйкес, азаматтық-құқықтық актілерге қол қояды;</w:t>
      </w:r>
    </w:p>
    <w:p>
      <w:pPr>
        <w:spacing w:after="0"/>
        <w:ind w:left="0"/>
        <w:jc w:val="both"/>
      </w:pPr>
      <w:r>
        <w:rPr>
          <w:rFonts w:ascii="Times New Roman"/>
          <w:b w:val="false"/>
          <w:i w:val="false"/>
          <w:color w:val="000000"/>
          <w:sz w:val="28"/>
        </w:rPr>
        <w:t>
      6) банктерде есеп-шоттар ашады, басқарманың барлық қызметкерлнріне міндетті бұйрықтар шығарады және нұсқаулар береді;</w:t>
      </w:r>
    </w:p>
    <w:p>
      <w:pPr>
        <w:spacing w:after="0"/>
        <w:ind w:left="0"/>
        <w:jc w:val="both"/>
      </w:pPr>
      <w:r>
        <w:rPr>
          <w:rFonts w:ascii="Times New Roman"/>
          <w:b w:val="false"/>
          <w:i w:val="false"/>
          <w:color w:val="000000"/>
          <w:sz w:val="28"/>
        </w:rPr>
        <w:t xml:space="preserve">
      7) заңнамамен, осы </w:t>
      </w:r>
      <w:r>
        <w:rPr>
          <w:rFonts w:ascii="Times New Roman"/>
          <w:b w:val="false"/>
          <w:i w:val="false"/>
          <w:color w:val="000000"/>
          <w:sz w:val="28"/>
        </w:rPr>
        <w:t>ережемен</w:t>
      </w:r>
      <w:r>
        <w:rPr>
          <w:rFonts w:ascii="Times New Roman"/>
          <w:b w:val="false"/>
          <w:i w:val="false"/>
          <w:color w:val="000000"/>
          <w:sz w:val="28"/>
        </w:rPr>
        <w:t xml:space="preserve"> және қала әкімдігімен жүктелген өзге де қызметтерді атқарады.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29" w:id="27"/>
    <w:p>
      <w:pPr>
        <w:spacing w:after="0"/>
        <w:ind w:left="0"/>
        <w:jc w:val="both"/>
      </w:pPr>
      <w:r>
        <w:rPr>
          <w:rFonts w:ascii="Times New Roman"/>
          <w:b w:val="false"/>
          <w:i w:val="false"/>
          <w:color w:val="000000"/>
          <w:sz w:val="28"/>
        </w:rPr>
        <w:t>
      19. Басқарма басшысы өз орынбасарларының өкілеттіктерін қолданыстағы заңнамаға сәйкес айқындайды.</w:t>
      </w:r>
    </w:p>
    <w:bookmarkEnd w:id="27"/>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Басқармаға бекітілген мүлік қалалық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қолданыстағы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