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c201" w14:textId="08bc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дене шынықтыру және спорт басқармасы" мемлекеттік мекемесінің ережесін бекіту туралы" Шымкент қаласы әкімдігінің 2021 жылғы 29 қарашадағы № 1502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13 қазандағы № 5680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дене шынықтыру және спорт басқармасы" мемлекеттік мекемесінің ережесін бекіту туралы" Шымкент қаласы әкімдігінің 2021 жылғы 29 қарашадағы № 1502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2. "Шымкент қаласының дене шынықтыру және спорт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xml:space="preserve">
      3) осы қаулыдан туындайтын өзге де шаралардың қабылдануын қамтамасыз етсін. </w:t>
      </w:r>
    </w:p>
    <w:bookmarkStart w:name="z5" w:id="4"/>
    <w:p>
      <w:pPr>
        <w:spacing w:after="0"/>
        <w:ind w:left="0"/>
        <w:jc w:val="both"/>
      </w:pPr>
      <w:r>
        <w:rPr>
          <w:rFonts w:ascii="Times New Roman"/>
          <w:b w:val="false"/>
          <w:i w:val="false"/>
          <w:color w:val="000000"/>
          <w:sz w:val="28"/>
        </w:rPr>
        <w:t xml:space="preserve">
      3. Осы қаулының орындалуын бақылау Шымкент қаласы әкімінің жетекшілік ететін орынбасарына жүктелсін. </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әкiмi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"13" қазан</w:t>
            </w:r>
            <w:r>
              <w:br/>
            </w:r>
            <w:r>
              <w:rPr>
                <w:rFonts w:ascii="Times New Roman"/>
                <w:b w:val="false"/>
                <w:i w:val="false"/>
                <w:color w:val="000000"/>
                <w:sz w:val="20"/>
              </w:rPr>
              <w:t>№ 5680 қаулысына қосымша</w:t>
            </w:r>
          </w:p>
        </w:tc>
      </w:tr>
    </w:tbl>
    <w:bookmarkStart w:name="z8" w:id="6"/>
    <w:p>
      <w:pPr>
        <w:spacing w:after="0"/>
        <w:ind w:left="0"/>
        <w:jc w:val="left"/>
      </w:pPr>
      <w:r>
        <w:rPr>
          <w:rFonts w:ascii="Times New Roman"/>
          <w:b/>
          <w:i w:val="false"/>
          <w:color w:val="000000"/>
        </w:rPr>
        <w:t xml:space="preserve">  "Шымкент қаласының дене шынықтыру және спорт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дене шынықтыру және спорт басқармасы" мемлекеттік мекемесі (бұдан әрі - Басқарма) дене шынықтыру және спорт саласындағы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"Шымкент қаласының дене шынықтыру және спорт басқармасы" мемлекеттік мекемесі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Тұран ауданы, Мәделі Қожа көшесі, ғимарат № 1А, индекс 160021.</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Басқарманың мақсаттары: дене шынықтыру және спорт саласындағы мемлекеттік саясатты жүзеге асыру.</w:t>
      </w:r>
    </w:p>
    <w:bookmarkEnd w:id="21"/>
    <w:bookmarkStart w:name="z24" w:id="22"/>
    <w:p>
      <w:pPr>
        <w:spacing w:after="0"/>
        <w:ind w:left="0"/>
        <w:jc w:val="both"/>
      </w:pPr>
      <w:r>
        <w:rPr>
          <w:rFonts w:ascii="Times New Roman"/>
          <w:b w:val="false"/>
          <w:i w:val="false"/>
          <w:color w:val="000000"/>
          <w:sz w:val="28"/>
        </w:rPr>
        <w:t>
      14. Басқарманың өкілеттіктері:</w:t>
      </w:r>
    </w:p>
    <w:bookmarkEnd w:id="22"/>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 дене шынықтыру және спорт ұйымдарының қызметін зерделеуді ұйымдастыруға;</w:t>
      </w:r>
    </w:p>
    <w:p>
      <w:pPr>
        <w:spacing w:after="0"/>
        <w:ind w:left="0"/>
        <w:jc w:val="both"/>
      </w:pPr>
      <w:r>
        <w:rPr>
          <w:rFonts w:ascii="Times New Roman"/>
          <w:b w:val="false"/>
          <w:i w:val="false"/>
          <w:color w:val="000000"/>
          <w:sz w:val="28"/>
        </w:rPr>
        <w:t>
      - Басқарманың құзыретiне кiретiн қала әкiмдiгiнiң және (немесе) әкiмiнiң шешiмдерiнiң, өкiмдерiнiң, қаулыларының жобасын дайындауға;</w:t>
      </w:r>
    </w:p>
    <w:p>
      <w:pPr>
        <w:spacing w:after="0"/>
        <w:ind w:left="0"/>
        <w:jc w:val="both"/>
      </w:pPr>
      <w:r>
        <w:rPr>
          <w:rFonts w:ascii="Times New Roman"/>
          <w:b w:val="false"/>
          <w:i w:val="false"/>
          <w:color w:val="000000"/>
          <w:sz w:val="28"/>
        </w:rPr>
        <w:t>
      - Басқарманың қарамағындағы ұйымдарды құру, қайта құру және тарату бойынша қала әкiмдiгiне ұсыныстар енгiзуге;</w:t>
      </w:r>
    </w:p>
    <w:p>
      <w:pPr>
        <w:spacing w:after="0"/>
        <w:ind w:left="0"/>
        <w:jc w:val="both"/>
      </w:pPr>
      <w:r>
        <w:rPr>
          <w:rFonts w:ascii="Times New Roman"/>
          <w:b w:val="false"/>
          <w:i w:val="false"/>
          <w:color w:val="000000"/>
          <w:sz w:val="28"/>
        </w:rPr>
        <w:t>
      - Қазақстан Республикасының заңнамалық актілерімен қарастырылған өзге де құқықтарды жүегзе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p>
      <w:pPr>
        <w:spacing w:after="0"/>
        <w:ind w:left="0"/>
        <w:jc w:val="both"/>
      </w:pPr>
      <w:r>
        <w:rPr>
          <w:rFonts w:ascii="Times New Roman"/>
          <w:b w:val="false"/>
          <w:i w:val="false"/>
          <w:color w:val="000000"/>
          <w:sz w:val="28"/>
        </w:rPr>
        <w:t>
      - дене шынықтыру мен бұқаралық спортты дамыту;</w:t>
      </w:r>
    </w:p>
    <w:p>
      <w:pPr>
        <w:spacing w:after="0"/>
        <w:ind w:left="0"/>
        <w:jc w:val="both"/>
      </w:pPr>
      <w:r>
        <w:rPr>
          <w:rFonts w:ascii="Times New Roman"/>
          <w:b w:val="false"/>
          <w:i w:val="false"/>
          <w:color w:val="000000"/>
          <w:sz w:val="28"/>
        </w:rPr>
        <w:t>
      - ұлттық, олимпиадалық, олимпиадалық емес, паралимпиадалық, паралимпиадалық емес және сурдлимпиадалық спорт түрлерін дамыту;</w:t>
      </w:r>
    </w:p>
    <w:p>
      <w:pPr>
        <w:spacing w:after="0"/>
        <w:ind w:left="0"/>
        <w:jc w:val="both"/>
      </w:pPr>
      <w:r>
        <w:rPr>
          <w:rFonts w:ascii="Times New Roman"/>
          <w:b w:val="false"/>
          <w:i w:val="false"/>
          <w:color w:val="000000"/>
          <w:sz w:val="28"/>
        </w:rPr>
        <w:t>
      - дене шынықтыру мен спортты, бейімдік дене шынықтыру мен спортты, спорттық медицинаны қолдау және ынталандыру;</w:t>
      </w:r>
    </w:p>
    <w:p>
      <w:pPr>
        <w:spacing w:after="0"/>
        <w:ind w:left="0"/>
        <w:jc w:val="both"/>
      </w:pPr>
      <w:r>
        <w:rPr>
          <w:rFonts w:ascii="Times New Roman"/>
          <w:b w:val="false"/>
          <w:i w:val="false"/>
          <w:color w:val="000000"/>
          <w:sz w:val="28"/>
        </w:rPr>
        <w:t>
      - дене шынықтыру мен спорт саласындағы жеке және заңды тұлғалармен өзара іс-қимылды қамтамасыз ету болып табылады.</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жеке тұлғалардың спортпен айналысуы үшін, оның ішінде халықтың жүріп-тұруы шектеулі топтарына қолжетімді болуы ескеріле отырып, тұрғылықты жері бойынша және көпшілік демалатын орындарда инфрақұрылым жасайды;</w:t>
      </w:r>
    </w:p>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пайдаланылуына мемлекеттік бақылауды жүзеге асырады;</w:t>
      </w:r>
    </w:p>
    <w:p>
      <w:pPr>
        <w:spacing w:after="0"/>
        <w:ind w:left="0"/>
        <w:jc w:val="both"/>
      </w:pPr>
      <w:r>
        <w:rPr>
          <w:rFonts w:ascii="Times New Roman"/>
          <w:b w:val="false"/>
          <w:i w:val="false"/>
          <w:color w:val="000000"/>
          <w:sz w:val="28"/>
        </w:rPr>
        <w:t>
      3) аккредиттелген ұлттық және (немесе) жергілікті спорт федерацияларымен бірлесе отырып, қалалық жарыстарды өткізеді;</w:t>
      </w:r>
    </w:p>
    <w:p>
      <w:pPr>
        <w:spacing w:after="0"/>
        <w:ind w:left="0"/>
        <w:jc w:val="both"/>
      </w:pPr>
      <w:r>
        <w:rPr>
          <w:rFonts w:ascii="Times New Roman"/>
          <w:b w:val="false"/>
          <w:i w:val="false"/>
          <w:color w:val="000000"/>
          <w:sz w:val="28"/>
        </w:rPr>
        <w:t>
      4) дене шынықтыру және спорт саласындағы уәкілетті орган аккредиттелген ұлттық спорт федерацияларымен бірлесе отырып өткізетін республикалық және халықаралық спорттық жарыстарды өткізуге қатысады;</w:t>
      </w:r>
    </w:p>
    <w:p>
      <w:pPr>
        <w:spacing w:after="0"/>
        <w:ind w:left="0"/>
        <w:jc w:val="both"/>
      </w:pPr>
      <w:r>
        <w:rPr>
          <w:rFonts w:ascii="Times New Roman"/>
          <w:b w:val="false"/>
          <w:i w:val="false"/>
          <w:color w:val="000000"/>
          <w:sz w:val="28"/>
        </w:rPr>
        <w:t>
      5) дене шынықтыру-сауықтыру және спорт құрылысжайларының тізілімін жүргізеді;</w:t>
      </w:r>
    </w:p>
    <w:p>
      <w:pPr>
        <w:spacing w:after="0"/>
        <w:ind w:left="0"/>
        <w:jc w:val="both"/>
      </w:pPr>
      <w:r>
        <w:rPr>
          <w:rFonts w:ascii="Times New Roman"/>
          <w:b w:val="false"/>
          <w:i w:val="false"/>
          <w:color w:val="000000"/>
          <w:sz w:val="28"/>
        </w:rPr>
        <w:t>
      6) спорт түрлері бойынша қаланың командаларын даярлауды және олардың жоғары жетістіктер спорты бойынша республикалық және халықаралық спорттық жарыстарға қатысуын қамтамасыз етеді;</w:t>
      </w:r>
    </w:p>
    <w:p>
      <w:pPr>
        <w:spacing w:after="0"/>
        <w:ind w:left="0"/>
        <w:jc w:val="both"/>
      </w:pPr>
      <w:r>
        <w:rPr>
          <w:rFonts w:ascii="Times New Roman"/>
          <w:b w:val="false"/>
          <w:i w:val="false"/>
          <w:color w:val="000000"/>
          <w:sz w:val="28"/>
        </w:rPr>
        <w:t>
      7) тиiстi әкiмшiлiк-аумақтық бiрлiк аумағында бұқаралық спортты және ұлттық спорт түрлерiн дамытуды қамтамасыз етеді;</w:t>
      </w:r>
    </w:p>
    <w:p>
      <w:pPr>
        <w:spacing w:after="0"/>
        <w:ind w:left="0"/>
        <w:jc w:val="both"/>
      </w:pPr>
      <w:r>
        <w:rPr>
          <w:rFonts w:ascii="Times New Roman"/>
          <w:b w:val="false"/>
          <w:i w:val="false"/>
          <w:color w:val="000000"/>
          <w:sz w:val="28"/>
        </w:rPr>
        <w:t>
      8) қала аумағында дене шынықтыру-спорт ұйымдарының қызметiн үйлестiредi;</w:t>
      </w:r>
    </w:p>
    <w:p>
      <w:pPr>
        <w:spacing w:after="0"/>
        <w:ind w:left="0"/>
        <w:jc w:val="both"/>
      </w:pPr>
      <w:r>
        <w:rPr>
          <w:rFonts w:ascii="Times New Roman"/>
          <w:b w:val="false"/>
          <w:i w:val="false"/>
          <w:color w:val="000000"/>
          <w:sz w:val="28"/>
        </w:rPr>
        <w:t>
      9) балалар-жасөспірімдердің дене шынықтыру даярлығы, оның ішінде бейімдік дене шынықтыру және спорт клубтарын құрады;</w:t>
      </w:r>
    </w:p>
    <w:p>
      <w:pPr>
        <w:spacing w:after="0"/>
        <w:ind w:left="0"/>
        <w:jc w:val="both"/>
      </w:pPr>
      <w:r>
        <w:rPr>
          <w:rFonts w:ascii="Times New Roman"/>
          <w:b w:val="false"/>
          <w:i w:val="false"/>
          <w:color w:val="000000"/>
          <w:sz w:val="28"/>
        </w:rPr>
        <w:t>
      10)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p>
    <w:p>
      <w:pPr>
        <w:spacing w:after="0"/>
        <w:ind w:left="0"/>
        <w:jc w:val="both"/>
      </w:pPr>
      <w:r>
        <w:rPr>
          <w:rFonts w:ascii="Times New Roman"/>
          <w:b w:val="false"/>
          <w:i w:val="false"/>
          <w:color w:val="000000"/>
          <w:sz w:val="28"/>
        </w:rPr>
        <w:t>
      11)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p>
      <w:pPr>
        <w:spacing w:after="0"/>
        <w:ind w:left="0"/>
        <w:jc w:val="both"/>
      </w:pPr>
      <w:r>
        <w:rPr>
          <w:rFonts w:ascii="Times New Roman"/>
          <w:b w:val="false"/>
          <w:i w:val="false"/>
          <w:color w:val="000000"/>
          <w:sz w:val="28"/>
        </w:rPr>
        <w:t>
      12)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p>
      <w:pPr>
        <w:spacing w:after="0"/>
        <w:ind w:left="0"/>
        <w:jc w:val="both"/>
      </w:pPr>
      <w:r>
        <w:rPr>
          <w:rFonts w:ascii="Times New Roman"/>
          <w:b w:val="false"/>
          <w:i w:val="false"/>
          <w:color w:val="000000"/>
          <w:sz w:val="28"/>
        </w:rPr>
        <w:t>
      13) аккредиттелген жергілікті спорт федерацияларының ұсыныстары бойынша спорттық-бұқаралық iс-шаралардың бірыңғай өңірлік күнтiзбесін бекiтедi және оның iске асырылуын қамтамасыз етеді;</w:t>
      </w:r>
    </w:p>
    <w:p>
      <w:pPr>
        <w:spacing w:after="0"/>
        <w:ind w:left="0"/>
        <w:jc w:val="both"/>
      </w:pPr>
      <w:r>
        <w:rPr>
          <w:rFonts w:ascii="Times New Roman"/>
          <w:b w:val="false"/>
          <w:i w:val="false"/>
          <w:color w:val="000000"/>
          <w:sz w:val="28"/>
        </w:rPr>
        <w:t>
      14) тиiстi әкiмшiлiк-аумақтық бiрлiк аумағында спорттық іс-шараларды ұйымдастыруды және өткiзудi үйлестiредi;</w:t>
      </w:r>
    </w:p>
    <w:p>
      <w:pPr>
        <w:spacing w:after="0"/>
        <w:ind w:left="0"/>
        <w:jc w:val="both"/>
      </w:pPr>
      <w:r>
        <w:rPr>
          <w:rFonts w:ascii="Times New Roman"/>
          <w:b w:val="false"/>
          <w:i w:val="false"/>
          <w:color w:val="000000"/>
          <w:sz w:val="28"/>
        </w:rPr>
        <w:t>
      15) тиiстi әкiмшiлiк-аумақтық бірліктің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уәкiлеттi органға ұсынады;</w:t>
      </w:r>
    </w:p>
    <w:p>
      <w:pPr>
        <w:spacing w:after="0"/>
        <w:ind w:left="0"/>
        <w:jc w:val="both"/>
      </w:pPr>
      <w:r>
        <w:rPr>
          <w:rFonts w:ascii="Times New Roman"/>
          <w:b w:val="false"/>
          <w:i w:val="false"/>
          <w:color w:val="000000"/>
          <w:sz w:val="28"/>
        </w:rPr>
        <w:t>
      16) жергілікті спорт федерацияларын аккредиттеуді жүзеге асырады;</w:t>
      </w:r>
    </w:p>
    <w:p>
      <w:pPr>
        <w:spacing w:after="0"/>
        <w:ind w:left="0"/>
        <w:jc w:val="both"/>
      </w:pPr>
      <w:r>
        <w:rPr>
          <w:rFonts w:ascii="Times New Roman"/>
          <w:b w:val="false"/>
          <w:i w:val="false"/>
          <w:color w:val="000000"/>
          <w:sz w:val="28"/>
        </w:rPr>
        <w:t>
      17) олимпиадалық резервтің қаланың мамандандырылған мектеп-интернат-колледждері мен спорттағы дарынды балаларға арналған қаланың мектеп-интернаттары үшін спорт түрлері бойынша білім берудің үлгілік оқу бағдарламаларын іске асырады;</w:t>
      </w:r>
    </w:p>
    <w:p>
      <w:pPr>
        <w:spacing w:after="0"/>
        <w:ind w:left="0"/>
        <w:jc w:val="both"/>
      </w:pPr>
      <w:r>
        <w:rPr>
          <w:rFonts w:ascii="Times New Roman"/>
          <w:b w:val="false"/>
          <w:i w:val="false"/>
          <w:color w:val="000000"/>
          <w:sz w:val="28"/>
        </w:rPr>
        <w:t>
      18) олимпиадалық резервтің қаланың мамандандырылған мектеп-интернат-колледждері мен спорттағы дарынды балаларға арналған қаланың мектеп-интернаттарының үлгілік оқу жоспарларын келіседі;</w:t>
      </w:r>
    </w:p>
    <w:p>
      <w:pPr>
        <w:spacing w:after="0"/>
        <w:ind w:left="0"/>
        <w:jc w:val="both"/>
      </w:pPr>
      <w:r>
        <w:rPr>
          <w:rFonts w:ascii="Times New Roman"/>
          <w:b w:val="false"/>
          <w:i w:val="false"/>
          <w:color w:val="000000"/>
          <w:sz w:val="28"/>
        </w:rPr>
        <w:t>
      19) аккредиттелген жергілікті спорт федерацияларының ұсыныстарымен спорт түрлері бойынша қала командаларының құрамдарын қалыптастырады және бекітеді;</w:t>
      </w:r>
    </w:p>
    <w:p>
      <w:pPr>
        <w:spacing w:after="0"/>
        <w:ind w:left="0"/>
        <w:jc w:val="both"/>
      </w:pPr>
      <w:r>
        <w:rPr>
          <w:rFonts w:ascii="Times New Roman"/>
          <w:b w:val="false"/>
          <w:i w:val="false"/>
          <w:color w:val="000000"/>
          <w:sz w:val="28"/>
        </w:rPr>
        <w:t>
      20) спорт түрлері бойынша Қазақстан Республикасы ұлттық командаларының, сондай-ақ қала командаларының спортшыларын даярлаудың жеке жоспарларын бекітеді;</w:t>
      </w:r>
    </w:p>
    <w:p>
      <w:pPr>
        <w:spacing w:after="0"/>
        <w:ind w:left="0"/>
        <w:jc w:val="both"/>
      </w:pPr>
      <w:r>
        <w:rPr>
          <w:rFonts w:ascii="Times New Roman"/>
          <w:b w:val="false"/>
          <w:i w:val="false"/>
          <w:color w:val="000000"/>
          <w:sz w:val="28"/>
        </w:rPr>
        <w:t>
      21) дене шынықтыру және спорт саласындағы уәкілетті орган бекіткен, өңірлер бөлінісіндегі спорттың басым түрлерінің өңірлік тізбесін іске асыруды қамтамасыз етеді;</w:t>
      </w:r>
    </w:p>
    <w:p>
      <w:pPr>
        <w:spacing w:after="0"/>
        <w:ind w:left="0"/>
        <w:jc w:val="both"/>
      </w:pPr>
      <w:r>
        <w:rPr>
          <w:rFonts w:ascii="Times New Roman"/>
          <w:b w:val="false"/>
          <w:i w:val="false"/>
          <w:color w:val="000000"/>
          <w:sz w:val="28"/>
        </w:rPr>
        <w:t xml:space="preserve">
      22) "Дене шынықтыру және спорт туралы" </w:t>
      </w:r>
      <w:r>
        <w:rPr>
          <w:rFonts w:ascii="Times New Roman"/>
          <w:b w:val="false"/>
          <w:i w:val="false"/>
          <w:color w:val="000000"/>
          <w:sz w:val="28"/>
        </w:rPr>
        <w:t>Заңға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p>
    <w:p>
      <w:pPr>
        <w:spacing w:after="0"/>
        <w:ind w:left="0"/>
        <w:jc w:val="both"/>
      </w:pPr>
      <w:r>
        <w:rPr>
          <w:rFonts w:ascii="Times New Roman"/>
          <w:b w:val="false"/>
          <w:i w:val="false"/>
          <w:color w:val="000000"/>
          <w:sz w:val="28"/>
        </w:rPr>
        <w:t>
      23) ресми дене шынықтыру және спорт іс-шараларын медициналық қамтамасыз етуді ұйымдастырады;</w:t>
      </w:r>
    </w:p>
    <w:p>
      <w:pPr>
        <w:spacing w:after="0"/>
        <w:ind w:left="0"/>
        <w:jc w:val="both"/>
      </w:pPr>
      <w:r>
        <w:rPr>
          <w:rFonts w:ascii="Times New Roman"/>
          <w:b w:val="false"/>
          <w:i w:val="false"/>
          <w:color w:val="000000"/>
          <w:sz w:val="28"/>
        </w:rPr>
        <w:t>
      24) дене шынықтыру және спорт іс-шараларын өткізу кезінде қоғамдық тәртіп пен қоғамдық қауіпсіздікті қамтамасыз етеді;</w:t>
      </w:r>
    </w:p>
    <w:p>
      <w:pPr>
        <w:spacing w:after="0"/>
        <w:ind w:left="0"/>
        <w:jc w:val="both"/>
      </w:pPr>
      <w:r>
        <w:rPr>
          <w:rFonts w:ascii="Times New Roman"/>
          <w:b w:val="false"/>
          <w:i w:val="false"/>
          <w:color w:val="000000"/>
          <w:sz w:val="28"/>
        </w:rPr>
        <w:t>
      25) дене шынықтыру-сауықтыру және спорт ғимараттарын пайдалануды үйлестіреді;</w:t>
      </w:r>
    </w:p>
    <w:p>
      <w:pPr>
        <w:spacing w:after="0"/>
        <w:ind w:left="0"/>
        <w:jc w:val="both"/>
      </w:pPr>
      <w:r>
        <w:rPr>
          <w:rFonts w:ascii="Times New Roman"/>
          <w:b w:val="false"/>
          <w:i w:val="false"/>
          <w:color w:val="000000"/>
          <w:sz w:val="28"/>
        </w:rPr>
        <w:t>
      26) спорт мектептеріне, спорт мектебінің бөлімшелеріне "мамандандырылған" деген мәртебе береді;</w:t>
      </w:r>
    </w:p>
    <w:p>
      <w:pPr>
        <w:spacing w:after="0"/>
        <w:ind w:left="0"/>
        <w:jc w:val="both"/>
      </w:pPr>
      <w:r>
        <w:rPr>
          <w:rFonts w:ascii="Times New Roman"/>
          <w:b w:val="false"/>
          <w:i w:val="false"/>
          <w:color w:val="000000"/>
          <w:sz w:val="28"/>
        </w:rPr>
        <w:t>
      27)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аккредиттелген ұлттық спорт федерацияларымен келіседі;</w:t>
      </w:r>
    </w:p>
    <w:p>
      <w:pPr>
        <w:spacing w:after="0"/>
        <w:ind w:left="0"/>
        <w:jc w:val="both"/>
      </w:pPr>
      <w:r>
        <w:rPr>
          <w:rFonts w:ascii="Times New Roman"/>
          <w:b w:val="false"/>
          <w:i w:val="false"/>
          <w:color w:val="000000"/>
          <w:sz w:val="28"/>
        </w:rPr>
        <w:t>
      28) спорт түрлері бойынша Қазақстан Республикасы ұлттық командаларының құрамына кіретін спортшыларға, олардың жаттықтырушыларына ай сайынғы ақшалай қамтылым төлеуді жүзеге асырады;</w:t>
      </w:r>
    </w:p>
    <w:p>
      <w:pPr>
        <w:spacing w:after="0"/>
        <w:ind w:left="0"/>
        <w:jc w:val="both"/>
      </w:pPr>
      <w:r>
        <w:rPr>
          <w:rFonts w:ascii="Times New Roman"/>
          <w:b w:val="false"/>
          <w:i w:val="false"/>
          <w:color w:val="000000"/>
          <w:sz w:val="28"/>
        </w:rPr>
        <w:t>
      29) спорттық медицина және оңалту ұйымдарының жұмысын ұйымдастырады;</w:t>
      </w:r>
    </w:p>
    <w:p>
      <w:pPr>
        <w:spacing w:after="0"/>
        <w:ind w:left="0"/>
        <w:jc w:val="both"/>
      </w:pPr>
      <w:r>
        <w:rPr>
          <w:rFonts w:ascii="Times New Roman"/>
          <w:b w:val="false"/>
          <w:i w:val="false"/>
          <w:color w:val="000000"/>
          <w:sz w:val="28"/>
        </w:rPr>
        <w:t>
      30) дене шынықтыру және спорт саласындағы мемлекеттік мекемелер өткізетін тауарларға (жұмыстарға, көрсетілетін қызметтерге) бағаларды әзірлейді және белгіленуін қамтамасыз етеді;</w:t>
      </w:r>
    </w:p>
    <w:p>
      <w:pPr>
        <w:spacing w:after="0"/>
        <w:ind w:left="0"/>
        <w:jc w:val="both"/>
      </w:pPr>
      <w:r>
        <w:rPr>
          <w:rFonts w:ascii="Times New Roman"/>
          <w:b w:val="false"/>
          <w:i w:val="false"/>
          <w:color w:val="000000"/>
          <w:sz w:val="28"/>
        </w:rPr>
        <w:t>
      31) мемлекеттік дене шынықтыру-спорт ұйымдарының бірінші басшыларын ротациялауды жүргізу қағидаларына сәйкес тиісті әкімшілік-аумақтық бірлікте мемлекеттік дене шынықтыру-спорт ұйымдарының бірінші басшыларын ротациялауды жүргізеді;</w:t>
      </w:r>
    </w:p>
    <w:p>
      <w:pPr>
        <w:spacing w:after="0"/>
        <w:ind w:left="0"/>
        <w:jc w:val="both"/>
      </w:pPr>
      <w:r>
        <w:rPr>
          <w:rFonts w:ascii="Times New Roman"/>
          <w:b w:val="false"/>
          <w:i w:val="false"/>
          <w:color w:val="000000"/>
          <w:sz w:val="28"/>
        </w:rPr>
        <w:t>
      32) тиісті әкімшілік-аумақтық бірлікте дене шынықтыру және спорт саласындағы нысаналы индикаторларға қол жеткізуді қамтамасыз етеді;</w:t>
      </w:r>
    </w:p>
    <w:p>
      <w:pPr>
        <w:spacing w:after="0"/>
        <w:ind w:left="0"/>
        <w:jc w:val="both"/>
      </w:pPr>
      <w:r>
        <w:rPr>
          <w:rFonts w:ascii="Times New Roman"/>
          <w:b w:val="false"/>
          <w:i w:val="false"/>
          <w:color w:val="000000"/>
          <w:sz w:val="28"/>
        </w:rPr>
        <w:t>
      33)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басқарма басшысы жүзеге асырады, ол Басқармаға жүктелген міндеттердің орындалуына және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қала әкімімен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қолданыстағы заңнамаларға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4) Басқарманың жұмыс жоспарларын бекітеді;</w:t>
      </w:r>
    </w:p>
    <w:p>
      <w:pPr>
        <w:spacing w:after="0"/>
        <w:ind w:left="0"/>
        <w:jc w:val="both"/>
      </w:pPr>
      <w:r>
        <w:rPr>
          <w:rFonts w:ascii="Times New Roman"/>
          <w:b w:val="false"/>
          <w:i w:val="false"/>
          <w:color w:val="000000"/>
          <w:sz w:val="28"/>
        </w:rPr>
        <w:t>
      5) Басқарманың атынан әрекет етеді;</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өз уәкілеттігі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8)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9) Басқарманың ішкі еңбек тәртібін бекітеді;</w:t>
      </w:r>
    </w:p>
    <w:p>
      <w:pPr>
        <w:spacing w:after="0"/>
        <w:ind w:left="0"/>
        <w:jc w:val="both"/>
      </w:pPr>
      <w:r>
        <w:rPr>
          <w:rFonts w:ascii="Times New Roman"/>
          <w:b w:val="false"/>
          <w:i w:val="false"/>
          <w:color w:val="000000"/>
          <w:sz w:val="28"/>
        </w:rPr>
        <w:t xml:space="preserve">
      10) Басқармада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13)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"Шымкент қаласының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"Шымкент қаласының дене шынықтыру және спорт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1) Шымкент қаласының дене шынықтыру және спорт басқармасының "Шымкент қаласының жоғары спорт шеберлігі мектебі" коммуналдық мемлекеттік мекемесі;</w:t>
      </w:r>
    </w:p>
    <w:p>
      <w:pPr>
        <w:spacing w:after="0"/>
        <w:ind w:left="0"/>
        <w:jc w:val="both"/>
      </w:pPr>
      <w:r>
        <w:rPr>
          <w:rFonts w:ascii="Times New Roman"/>
          <w:b w:val="false"/>
          <w:i w:val="false"/>
          <w:color w:val="000000"/>
          <w:sz w:val="28"/>
        </w:rPr>
        <w:t>
      2) Шымкент қаласының дене шынықтыру және спорт басқармасының "Шымкент қаласының кешенді жоғары спорт шеберлігі мектебі" коммуналдық мемлекеттік мекемесі;</w:t>
      </w:r>
    </w:p>
    <w:p>
      <w:pPr>
        <w:spacing w:after="0"/>
        <w:ind w:left="0"/>
        <w:jc w:val="both"/>
      </w:pPr>
      <w:r>
        <w:rPr>
          <w:rFonts w:ascii="Times New Roman"/>
          <w:b w:val="false"/>
          <w:i w:val="false"/>
          <w:color w:val="000000"/>
          <w:sz w:val="28"/>
        </w:rPr>
        <w:t>
      3) Шымкент қаласының дене шынықтыру және спорт басқармасының "Шымкент қаласының Олимпиада резервін даярлау орталығы" коммуналдық мемлекеттiк мекемесi;</w:t>
      </w:r>
    </w:p>
    <w:p>
      <w:pPr>
        <w:spacing w:after="0"/>
        <w:ind w:left="0"/>
        <w:jc w:val="both"/>
      </w:pPr>
      <w:r>
        <w:rPr>
          <w:rFonts w:ascii="Times New Roman"/>
          <w:b w:val="false"/>
          <w:i w:val="false"/>
          <w:color w:val="000000"/>
          <w:sz w:val="28"/>
        </w:rPr>
        <w:t>
      4) Шымкент қаласының дене шынықтыру және спорт басқармасының "Шымкент қаласының № 1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5) Шымкент қаласының дене шынықтыру және спорт басқармасының "Шымкент қаласының № 2 жеңіл атлетика мен велосипед спортынан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6) Шымкент қаласының дене шынықтыру және спорт басқармасының "Шымкент қаласының Ләззат Тәжиева атындағы № 4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7) Шымкент қаласының дене шынықтыру және спорт басқармасының "Шымкент қаласының № 6 теннис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8) Шымкент қаласының дене шынықтыру және спорт басқармасының "Шымкент қаласының № 8 қысқы спорт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9) Шымкент қаласының дене шынықтыру және спорт басқармасының "Шымкент қаласының № 9 көркем гимнастикадан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10) Шымкент қаласының дене шынықтыру және спорт басқармасының "Шымкент қаласының № 10 күрес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11) Шымкент қаласының дене шынықтыру және спорт басқармасының "Шымкент қаласының № 11 көпсалалы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12) Шымкент қаласының дене шынықтыру және спорт басқармасының "Шымкент қаласының № 12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13) Шымкент қаласының дене шынықтыру және спорт басқармасының "Шымкент қаласының № 13 ойын түрлерінен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14) Шымкент қаласының дене шынықтыру және спорт басқармасының "Шымкент қаласының № 14 ату және ұқсас спорт түрлерінен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15) Шымкент қаласының дене шынықтыру және спорт басқармасының "Шымкент қаласының № 15 жекпе-жек түрлерінен кешенді олимпиада резервінің мамандандырылған балалар-жасөспірімдер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16) Шымкент қаласының дене шынықтыру және спорт басқармасының "Шымкент қаласының № 16 гимнастикадан олимпиада резервiнiң мамандандырылған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17) Шымкент қаласының дене шынықтыру және спорт басқармасының "Шымкент қаласының № 17 футболдан олимпиада резервiнің мамандандырылған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18) Шымкент қаласының дене шынықтыру және спорт басқармасының "Шымкент қаласының № 18 олимпиада резервiнiң мамандандырылған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19) Шымкент қаласының дене шынықтыру және спорт басқармасының "Шымкент қаласының № 19 мүгедектігі бар адамдарға арналған спорт мектебі" коммуналдық мемлекеттік мекемесі;</w:t>
      </w:r>
    </w:p>
    <w:p>
      <w:pPr>
        <w:spacing w:after="0"/>
        <w:ind w:left="0"/>
        <w:jc w:val="both"/>
      </w:pPr>
      <w:r>
        <w:rPr>
          <w:rFonts w:ascii="Times New Roman"/>
          <w:b w:val="false"/>
          <w:i w:val="false"/>
          <w:color w:val="000000"/>
          <w:sz w:val="28"/>
        </w:rPr>
        <w:t>
      20) Шымкент қаласының дене шынықтыру және спорт басқармасының "Шымкент қаласының № 20 ауыр атлетикадан балалар-жасөспiрiмдер спорт мектебi" коммуналдық мемлекеттік мекемесі;</w:t>
      </w:r>
    </w:p>
    <w:p>
      <w:pPr>
        <w:spacing w:after="0"/>
        <w:ind w:left="0"/>
        <w:jc w:val="both"/>
      </w:pPr>
      <w:r>
        <w:rPr>
          <w:rFonts w:ascii="Times New Roman"/>
          <w:b w:val="false"/>
          <w:i w:val="false"/>
          <w:color w:val="000000"/>
          <w:sz w:val="28"/>
        </w:rPr>
        <w:t>
      21) Шымкент қаласының дене шынықтыру және спорт басқармасының "Шымкент қаласының ұлттық және ат спорт түрлері бойынша кешенді спорт клубы" коммуналдық мемлекеттік мекемесі;</w:t>
      </w:r>
    </w:p>
    <w:p>
      <w:pPr>
        <w:spacing w:after="0"/>
        <w:ind w:left="0"/>
        <w:jc w:val="both"/>
      </w:pPr>
      <w:r>
        <w:rPr>
          <w:rFonts w:ascii="Times New Roman"/>
          <w:b w:val="false"/>
          <w:i w:val="false"/>
          <w:color w:val="000000"/>
          <w:sz w:val="28"/>
        </w:rPr>
        <w:t>
      22) Шымкент қаласының дене шынықтыру және спорт басқармасының "Шымкент кәсіпқой бокс түрлері клубы" коммуналдық мемлекеттік мекемесі;</w:t>
      </w:r>
    </w:p>
    <w:p>
      <w:pPr>
        <w:spacing w:after="0"/>
        <w:ind w:left="0"/>
        <w:jc w:val="both"/>
      </w:pPr>
      <w:r>
        <w:rPr>
          <w:rFonts w:ascii="Times New Roman"/>
          <w:b w:val="false"/>
          <w:i w:val="false"/>
          <w:color w:val="000000"/>
          <w:sz w:val="28"/>
        </w:rPr>
        <w:t>
      23) Шымкент қаласының дене шынықтыру және спорт басқармасының "Оңтүстік" футбол академиясы – спорт клубы" коммуналдық мемлекеттік мекемесі;</w:t>
      </w:r>
    </w:p>
    <w:p>
      <w:pPr>
        <w:spacing w:after="0"/>
        <w:ind w:left="0"/>
        <w:jc w:val="both"/>
      </w:pPr>
      <w:r>
        <w:rPr>
          <w:rFonts w:ascii="Times New Roman"/>
          <w:b w:val="false"/>
          <w:i w:val="false"/>
          <w:color w:val="000000"/>
          <w:sz w:val="28"/>
        </w:rPr>
        <w:t>
      24) Шымкент қаласының дене шынықтыру және спорт басқармасының "Шымкент" ойын түрлерінен спорт клубы" коммуналдық мемлекеттік мекемесі;</w:t>
      </w:r>
    </w:p>
    <w:p>
      <w:pPr>
        <w:spacing w:after="0"/>
        <w:ind w:left="0"/>
        <w:jc w:val="both"/>
      </w:pPr>
      <w:r>
        <w:rPr>
          <w:rFonts w:ascii="Times New Roman"/>
          <w:b w:val="false"/>
          <w:i w:val="false"/>
          <w:color w:val="000000"/>
          <w:sz w:val="28"/>
        </w:rPr>
        <w:t>
      25) Шымкент қаласының дене шынықтыру және спорт басқармасының "Шымкент қаласының дене шынықтыруды дамыту және іс-шараларды өткізу дирекциясы" коммуналдық мемлекеттік мекемесі;</w:t>
      </w:r>
    </w:p>
    <w:p>
      <w:pPr>
        <w:spacing w:after="0"/>
        <w:ind w:left="0"/>
        <w:jc w:val="both"/>
      </w:pPr>
      <w:r>
        <w:rPr>
          <w:rFonts w:ascii="Times New Roman"/>
          <w:b w:val="false"/>
          <w:i w:val="false"/>
          <w:color w:val="000000"/>
          <w:sz w:val="28"/>
        </w:rPr>
        <w:t>
      26) Шымкент қаласының дене шынықтыру және спорт басқармасының "Шымкент қаласының дәрігерлік-дене шынықтыру диспансері" коммуналдық мемлекеттік мекемесі;</w:t>
      </w:r>
    </w:p>
    <w:p>
      <w:pPr>
        <w:spacing w:after="0"/>
        <w:ind w:left="0"/>
        <w:jc w:val="both"/>
      </w:pPr>
      <w:r>
        <w:rPr>
          <w:rFonts w:ascii="Times New Roman"/>
          <w:b w:val="false"/>
          <w:i w:val="false"/>
          <w:color w:val="000000"/>
          <w:sz w:val="28"/>
        </w:rPr>
        <w:t>
      27) Шымкент қаласының дене шынықтыру және спорт басқармасының "Шымкент қаласының спорт ғимараттары дирекциясы" мемлекеттiк коммуналдық қазыналық кәсіпорын;</w:t>
      </w:r>
    </w:p>
    <w:p>
      <w:pPr>
        <w:spacing w:after="0"/>
        <w:ind w:left="0"/>
        <w:jc w:val="both"/>
      </w:pPr>
      <w:r>
        <w:rPr>
          <w:rFonts w:ascii="Times New Roman"/>
          <w:b w:val="false"/>
          <w:i w:val="false"/>
          <w:color w:val="000000"/>
          <w:sz w:val="28"/>
        </w:rPr>
        <w:t>
      28) Шымкент қаласының дене шынықтыру және спорт басқармасының "Орталық су-спорт кешені" мемлекеттiк коммуналдық қазыналық кәсіпорны;</w:t>
      </w:r>
    </w:p>
    <w:p>
      <w:pPr>
        <w:spacing w:after="0"/>
        <w:ind w:left="0"/>
        <w:jc w:val="both"/>
      </w:pPr>
      <w:r>
        <w:rPr>
          <w:rFonts w:ascii="Times New Roman"/>
          <w:b w:val="false"/>
          <w:i w:val="false"/>
          <w:color w:val="000000"/>
          <w:sz w:val="28"/>
        </w:rPr>
        <w:t>
      29) "Ордабасы" кәсіби футбол клубы" акционерлік қоғамы;</w:t>
      </w:r>
    </w:p>
    <w:p>
      <w:pPr>
        <w:spacing w:after="0"/>
        <w:ind w:left="0"/>
        <w:jc w:val="both"/>
      </w:pPr>
      <w:r>
        <w:rPr>
          <w:rFonts w:ascii="Times New Roman"/>
          <w:b w:val="false"/>
          <w:i w:val="false"/>
          <w:color w:val="000000"/>
          <w:sz w:val="28"/>
        </w:rPr>
        <w:t>
      30) Шымкент қаласының "Спорт сарайы"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