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70701" w14:textId="85707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су объектілерінде жаппай демалуға, туризм мен спортқа арналған орындарды белгілеу туралы</w:t>
      </w:r>
    </w:p>
    <w:p>
      <w:pPr>
        <w:spacing w:after="0"/>
        <w:ind w:left="0"/>
        <w:jc w:val="both"/>
      </w:pPr>
      <w:r>
        <w:rPr>
          <w:rFonts w:ascii="Times New Roman"/>
          <w:b w:val="false"/>
          <w:i w:val="false"/>
          <w:color w:val="000000"/>
          <w:sz w:val="28"/>
        </w:rPr>
        <w:t>Шымкент қаласы әкімдігінің 2025 жылғы 12 қыркүйектегі № 4908 қаулысы</w:t>
      </w:r>
    </w:p>
    <w:p>
      <w:pPr>
        <w:spacing w:after="0"/>
        <w:ind w:left="0"/>
        <w:jc w:val="both"/>
      </w:pPr>
      <w:bookmarkStart w:name="z1" w:id="0"/>
      <w:r>
        <w:rPr>
          <w:rFonts w:ascii="Times New Roman"/>
          <w:b w:val="false"/>
          <w:i w:val="false"/>
          <w:color w:val="000000"/>
          <w:sz w:val="28"/>
        </w:rPr>
        <w:t xml:space="preserve">
      Қазақстан Республикасы Су кодексінің 125-бабы </w:t>
      </w:r>
      <w:r>
        <w:rPr>
          <w:rFonts w:ascii="Times New Roman"/>
          <w:b w:val="false"/>
          <w:i w:val="false"/>
          <w:color w:val="000000"/>
          <w:sz w:val="28"/>
        </w:rPr>
        <w:t>4-тармағына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қаласының су объектілерінде жаппай демалуға, туризм мен спортқа арналған орындар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"Шымкент қаласының қалалық жайлы ортаны дамыту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жіберуді;</w:t>
      </w:r>
    </w:p>
    <w:p>
      <w:pPr>
        <w:spacing w:after="0"/>
        <w:ind w:left="0"/>
        <w:jc w:val="both"/>
      </w:pPr>
      <w:r>
        <w:rPr>
          <w:rFonts w:ascii="Times New Roman"/>
          <w:b w:val="false"/>
          <w:i w:val="false"/>
          <w:color w:val="000000"/>
          <w:sz w:val="28"/>
        </w:rPr>
        <w:t>
      2) осы қаулыны ресми жарияланғанынан кейін Шымкент қаласы әкімдігінің интернет-ресурсында орналастыруды;</w:t>
      </w:r>
    </w:p>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2025 жылғы "___" _________</w:t>
            </w:r>
            <w:r>
              <w:br/>
            </w:r>
            <w:r>
              <w:rPr>
                <w:rFonts w:ascii="Times New Roman"/>
                <w:b w:val="false"/>
                <w:i w:val="false"/>
                <w:color w:val="000000"/>
                <w:sz w:val="20"/>
              </w:rPr>
              <w:t>№ ____ қаулысына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Шымкент қаласының су объектілерінде жаппай демалуға, туризм мен спортқа арналған орындар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нысандарының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Халықтың жаппай демалуына, туризм мен спортқа арналған орындар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тұлғалар/ұйымдар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ауданы, </w:t>
            </w:r>
          </w:p>
          <w:p>
            <w:pPr>
              <w:spacing w:after="20"/>
              <w:ind w:left="20"/>
              <w:jc w:val="both"/>
            </w:pPr>
            <w:r>
              <w:rPr>
                <w:rFonts w:ascii="Times New Roman"/>
                <w:b w:val="false"/>
                <w:i w:val="false"/>
                <w:color w:val="000000"/>
                <w:sz w:val="20"/>
              </w:rPr>
              <w:t xml:space="preserve">
Тоғыс тұрғын алабы </w:t>
            </w:r>
          </w:p>
          <w:p>
            <w:pPr>
              <w:spacing w:after="20"/>
              <w:ind w:left="20"/>
              <w:jc w:val="both"/>
            </w:pPr>
            <w:r>
              <w:rPr>
                <w:rFonts w:ascii="Times New Roman"/>
                <w:b w:val="false"/>
                <w:i w:val="false"/>
                <w:color w:val="000000"/>
                <w:sz w:val="20"/>
              </w:rPr>
              <w:t>
Тоғыс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w:t>
            </w:r>
          </w:p>
          <w:p>
            <w:pPr>
              <w:spacing w:after="20"/>
              <w:ind w:left="20"/>
              <w:jc w:val="both"/>
            </w:pPr>
            <w:r>
              <w:rPr>
                <w:rFonts w:ascii="Times New Roman"/>
                <w:b w:val="false"/>
                <w:i w:val="false"/>
                <w:color w:val="000000"/>
                <w:sz w:val="20"/>
              </w:rPr>
              <w:t>
М.В. Брезинская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Бадам"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Еңбекші ауданы, </w:t>
            </w:r>
          </w:p>
          <w:p>
            <w:pPr>
              <w:spacing w:after="20"/>
              <w:ind w:left="20"/>
              <w:jc w:val="both"/>
            </w:pPr>
            <w:r>
              <w:rPr>
                <w:rFonts w:ascii="Times New Roman"/>
                <w:b w:val="false"/>
                <w:i w:val="false"/>
                <w:color w:val="000000"/>
                <w:sz w:val="20"/>
              </w:rPr>
              <w:t xml:space="preserve">
Бадам-1 тұрғын алабы </w:t>
            </w:r>
          </w:p>
          <w:p>
            <w:pPr>
              <w:spacing w:after="20"/>
              <w:ind w:left="20"/>
              <w:jc w:val="both"/>
            </w:pPr>
            <w:r>
              <w:rPr>
                <w:rFonts w:ascii="Times New Roman"/>
                <w:b w:val="false"/>
                <w:i w:val="false"/>
                <w:color w:val="000000"/>
                <w:sz w:val="20"/>
              </w:rPr>
              <w:t>
Бадам су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"Рахат Бадам" жауапкершілігі шектеулі серіктестігі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 ата өзенінің бастауы (бұлақ)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Әл-Фараби ауданы, </w:t>
            </w:r>
          </w:p>
          <w:p>
            <w:pPr>
              <w:spacing w:after="20"/>
              <w:ind w:left="20"/>
              <w:jc w:val="both"/>
            </w:pPr>
            <w:r>
              <w:rPr>
                <w:rFonts w:ascii="Times New Roman"/>
                <w:b w:val="false"/>
                <w:i w:val="false"/>
                <w:color w:val="000000"/>
                <w:sz w:val="20"/>
              </w:rPr>
              <w:t xml:space="preserve">
Қабанбай батыр даңғылы, н/з </w:t>
            </w:r>
          </w:p>
          <w:p>
            <w:pPr>
              <w:spacing w:after="20"/>
              <w:ind w:left="20"/>
              <w:jc w:val="both"/>
            </w:pPr>
            <w:r>
              <w:rPr>
                <w:rFonts w:ascii="Times New Roman"/>
                <w:b w:val="false"/>
                <w:i w:val="false"/>
                <w:color w:val="000000"/>
                <w:sz w:val="20"/>
              </w:rPr>
              <w:t>
Бұлақ бастауы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атындағы Шымкент мемлекеттік дендрологиялық саябағы"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атындағы Шымкент мемлекеттік дендрологиялық саябағындағы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Тұран ауданы, </w:t>
            </w:r>
          </w:p>
          <w:p>
            <w:pPr>
              <w:spacing w:after="20"/>
              <w:ind w:left="20"/>
              <w:jc w:val="both"/>
            </w:pPr>
            <w:r>
              <w:rPr>
                <w:rFonts w:ascii="Times New Roman"/>
                <w:b w:val="false"/>
                <w:i w:val="false"/>
                <w:color w:val="000000"/>
                <w:sz w:val="20"/>
              </w:rPr>
              <w:t>
Бәйдібек би даңғылы, № 101</w:t>
            </w:r>
          </w:p>
          <w:p>
            <w:pPr>
              <w:spacing w:after="20"/>
              <w:ind w:left="20"/>
              <w:jc w:val="both"/>
            </w:pPr>
            <w:r>
              <w:rPr>
                <w:rFonts w:ascii="Times New Roman"/>
                <w:b w:val="false"/>
                <w:i w:val="false"/>
                <w:color w:val="000000"/>
                <w:sz w:val="20"/>
              </w:rPr>
              <w:t>
Жасанды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атындағы Шымкент мемлекеттік дендрологиялық саябағы" мемлекеттік коммуналдық қазыналық кәсіпорны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"Жайлаукөл" демалыс аймағы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ауданы,</w:t>
            </w:r>
          </w:p>
          <w:p>
            <w:pPr>
              <w:spacing w:after="20"/>
              <w:ind w:left="20"/>
              <w:jc w:val="both"/>
            </w:pPr>
            <w:r>
              <w:rPr>
                <w:rFonts w:ascii="Times New Roman"/>
                <w:b w:val="false"/>
                <w:i w:val="false"/>
                <w:color w:val="000000"/>
                <w:sz w:val="20"/>
              </w:rPr>
              <w:t xml:space="preserve">
 Бәйдібек би даңғылы, н/з </w:t>
            </w:r>
          </w:p>
          <w:p>
            <w:pPr>
              <w:spacing w:after="20"/>
              <w:ind w:left="20"/>
              <w:jc w:val="both"/>
            </w:pPr>
            <w:r>
              <w:rPr>
                <w:rFonts w:ascii="Times New Roman"/>
                <w:b w:val="false"/>
                <w:i w:val="false"/>
                <w:color w:val="000000"/>
                <w:sz w:val="20"/>
              </w:rPr>
              <w:t>
Жасанды 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"Нұр-Ғажайып" жауапкершілігі шектеулі серіктестігі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