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e39ef" w14:textId="3de39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"ПетроҚазақстан Ойл Продактс" жауапкершілігі шектеулі серіктестігіне қоғамдық сервитут белгілеу туралы</w:t>
      </w:r>
    </w:p>
    <w:p>
      <w:pPr>
        <w:spacing w:after="0"/>
        <w:ind w:left="0"/>
        <w:jc w:val="both"/>
      </w:pPr>
      <w:r>
        <w:rPr>
          <w:rFonts w:ascii="Times New Roman"/>
          <w:b w:val="false"/>
          <w:i w:val="false"/>
          <w:color w:val="000000"/>
          <w:sz w:val="28"/>
        </w:rPr>
        <w:t>Шымкент қаласы әкімдігінің 2025 жылғы 1 сәуірдегі № 1545 қаулысы</w:t>
      </w:r>
    </w:p>
    <w:p>
      <w:pPr>
        <w:spacing w:after="0"/>
        <w:ind w:left="0"/>
        <w:jc w:val="both"/>
      </w:pPr>
      <w:bookmarkStart w:name="z1" w:id="0"/>
      <w:r>
        <w:rPr>
          <w:rFonts w:ascii="Times New Roman"/>
          <w:b w:val="false"/>
          <w:i w:val="false"/>
          <w:color w:val="000000"/>
          <w:sz w:val="28"/>
        </w:rPr>
        <w:t xml:space="preserve">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заңды тұлғаның өтініші негізінде, Шымкент қаласының әкімдігі ҚАУЛЫ ЕТЕДІ:</w:t>
      </w:r>
    </w:p>
    <w:bookmarkEnd w:id="0"/>
    <w:bookmarkStart w:name="z2" w:id="1"/>
    <w:p>
      <w:pPr>
        <w:spacing w:after="0"/>
        <w:ind w:left="0"/>
        <w:jc w:val="both"/>
      </w:pPr>
      <w:r>
        <w:rPr>
          <w:rFonts w:ascii="Times New Roman"/>
          <w:b w:val="false"/>
          <w:i w:val="false"/>
          <w:color w:val="000000"/>
          <w:sz w:val="28"/>
        </w:rPr>
        <w:t>
      1. "ПетроҚазақстан Ойл Продактс" жауапкершілігі шектеулі серіктестігіне Шымкент қаласы, Еңбекші ауданы аумағында орналасқан Бадам су қоймасының жер үсті суларынан баламалы сумен жабдықтау көзімен қамтамасыз ету үшін алаңы 20,1 га жер учаскесіне меншік иелері мен жер пайдаланушылардан алып қоймай 2030 жылдың 13 наурызына дейін қоғамдық сервитут белгіленсін:</w:t>
      </w:r>
    </w:p>
    <w:bookmarkEnd w:id="1"/>
    <w:p>
      <w:pPr>
        <w:spacing w:after="0"/>
        <w:ind w:left="0"/>
        <w:jc w:val="both"/>
      </w:pPr>
      <w:r>
        <w:rPr>
          <w:rFonts w:ascii="Times New Roman"/>
          <w:b w:val="false"/>
          <w:i w:val="false"/>
          <w:color w:val="000000"/>
          <w:sz w:val="28"/>
        </w:rPr>
        <w:t>
      "ПетроҚазақстан Ойл Продактс" жауапкершілігі шектеулі серіктестігі 10 жұмыс күн мерзім ішінде 2025-2026 жылдарға арналған сервитут құны 1 382 880 (бір миллион үш жүз сексен екі мың сегіз жүз сексен) теңгені жыл сайын өзгерістерге сәйкес Шымкент қаласының мемлекеттік кірістер басқармасының 201910 есеп шотына аударсын.</w:t>
      </w:r>
    </w:p>
    <w:bookmarkStart w:name="z3" w:id="2"/>
    <w:p>
      <w:pPr>
        <w:spacing w:after="0"/>
        <w:ind w:left="0"/>
        <w:jc w:val="both"/>
      </w:pPr>
      <w:r>
        <w:rPr>
          <w:rFonts w:ascii="Times New Roman"/>
          <w:b w:val="false"/>
          <w:i w:val="false"/>
          <w:color w:val="000000"/>
          <w:sz w:val="28"/>
        </w:rPr>
        <w:t>
      2. "Шымкент қаласының жер қатынастары басқармасы" мемлекеттік мекемесі осы қаулыдан туындайтын шараларды қабылдасын.</w:t>
      </w:r>
    </w:p>
    <w:bookmarkEnd w:id="2"/>
    <w:bookmarkStart w:name="z4" w:id="3"/>
    <w:p>
      <w:pPr>
        <w:spacing w:after="0"/>
        <w:ind w:left="0"/>
        <w:jc w:val="both"/>
      </w:pPr>
      <w:r>
        <w:rPr>
          <w:rFonts w:ascii="Times New Roman"/>
          <w:b w:val="false"/>
          <w:i w:val="false"/>
          <w:color w:val="000000"/>
          <w:sz w:val="28"/>
        </w:rPr>
        <w:t>
      3. Осы қаулының орындалуын бақылау Шымкент қаласы әкімінің бірінші орынбасары Қ. Асыловқа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Шымкент қаласы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Сыздықбеков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"___"________ жылғы</w:t>
            </w:r>
            <w:r>
              <w:br/>
            </w:r>
            <w:r>
              <w:rPr>
                <w:rFonts w:ascii="Times New Roman"/>
                <w:b w:val="false"/>
                <w:i w:val="false"/>
                <w:color w:val="000000"/>
                <w:sz w:val="20"/>
              </w:rPr>
              <w:t>№____ қаулысының</w:t>
            </w:r>
            <w:r>
              <w:br/>
            </w:r>
            <w:r>
              <w:rPr>
                <w:rFonts w:ascii="Times New Roman"/>
                <w:b w:val="false"/>
                <w:i w:val="false"/>
                <w:color w:val="000000"/>
                <w:sz w:val="20"/>
              </w:rPr>
              <w:t>1-қосымшасына сәйкес</w:t>
            </w:r>
          </w:p>
        </w:tc>
      </w:tr>
    </w:tbl>
    <w:p>
      <w:pPr>
        <w:spacing w:after="0"/>
        <w:ind w:left="0"/>
        <w:jc w:val="left"/>
      </w:pPr>
      <w:r>
        <w:rPr>
          <w:rFonts w:ascii="Times New Roman"/>
          <w:b/>
          <w:i w:val="false"/>
          <w:color w:val="000000"/>
        </w:rPr>
        <w:t xml:space="preserve"> "ПетроҚазақстан Ойл Продактс" жауапкершілігі шектеулі серіктестігіне Еңбекші ауданы аумағында қоғамдық сервитут белгіленетін жер учаскелерінің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(меншік иелерінің) атауы, кадастрлық нөмірі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Сервитут белгілеудің жалпы алаңы,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 алқаптары, жайылым,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жерлері,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22329043034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22329050063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22329049228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22329050148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22329050058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19309264445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19309264535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19309264681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19309264423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22329049154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19309264196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19309264130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19309264390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19309264164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19309263301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19309264408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19309264493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19309264355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19309264625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19309264292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22329050110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19309264255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22329050202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19309264134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22329048071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19309264272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19309264206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19309264534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19309263185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19309264005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22329050213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19309264356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19309263581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22329050039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22329050042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19309264251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22329050278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22329043054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22329050161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