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dbd0" w14:textId="590d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нышанының сипаттамасын және оны пайдалану тәртібін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 қазандағы № 560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42-бабы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нышанының сипаттамасы және оны пайдалану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мемлекеттік және орыс тіліндегі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және ресми жариялауды қамтамасыз етсін.</w:t>
      </w:r>
    </w:p>
    <w:bookmarkEnd w:id="4"/>
    <w:bookmarkStart w:name="z11" w:id="5"/>
    <w:p>
      <w:pPr>
        <w:spacing w:after="0"/>
        <w:ind w:left="0"/>
        <w:jc w:val="both"/>
      </w:pPr>
      <w:r>
        <w:rPr>
          <w:rFonts w:ascii="Times New Roman"/>
          <w:b w:val="false"/>
          <w:i w:val="false"/>
          <w:color w:val="000000"/>
          <w:sz w:val="28"/>
        </w:rPr>
        <w:t xml:space="preserve">
      3. Осы бұйрық 2026 жылғы 1 қаңтардан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қазандағы</w:t>
            </w:r>
            <w:r>
              <w:br/>
            </w:r>
            <w:r>
              <w:rPr>
                <w:rFonts w:ascii="Times New Roman"/>
                <w:b w:val="false"/>
                <w:i w:val="false"/>
                <w:color w:val="000000"/>
                <w:sz w:val="20"/>
              </w:rPr>
              <w:t>№ 560 бұйрығымен бекітілді</w:t>
            </w:r>
          </w:p>
        </w:tc>
      </w:tr>
    </w:tbl>
    <w:bookmarkStart w:name="z14" w:id="6"/>
    <w:p>
      <w:pPr>
        <w:spacing w:after="0"/>
        <w:ind w:left="0"/>
        <w:jc w:val="left"/>
      </w:pPr>
      <w:r>
        <w:rPr>
          <w:rFonts w:ascii="Times New Roman"/>
          <w:b/>
          <w:i w:val="false"/>
          <w:color w:val="000000"/>
        </w:rPr>
        <w:t xml:space="preserve"> Мемлекеттік кірістер органдары нышанының  сипаттамасы және оны пайдалану тәртібі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Мемлекеттік кірістер органдары нышанының сипаттамасы және оны пайдалану тәртібі (бұдан әрі – Сипаттамасы мен Тәртібі) Қазақстан Республикасының Салық кодексінің 42-бабы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 және Мемлекеттік кірістер органдары нышанының сипаттамасын және оны пайдалану тәртібін айқындайды.</w:t>
      </w:r>
    </w:p>
    <w:bookmarkEnd w:id="8"/>
    <w:bookmarkStart w:name="z17" w:id="9"/>
    <w:p>
      <w:pPr>
        <w:spacing w:after="0"/>
        <w:ind w:left="0"/>
        <w:jc w:val="left"/>
      </w:pPr>
      <w:r>
        <w:rPr>
          <w:rFonts w:ascii="Times New Roman"/>
          <w:b/>
          <w:i w:val="false"/>
          <w:color w:val="000000"/>
        </w:rPr>
        <w:t xml:space="preserve"> 2-тарау. Нышанның сипаттамасы</w:t>
      </w:r>
    </w:p>
    <w:bookmarkEnd w:id="9"/>
    <w:bookmarkStart w:name="z18" w:id="10"/>
    <w:p>
      <w:pPr>
        <w:spacing w:after="0"/>
        <w:ind w:left="0"/>
        <w:jc w:val="both"/>
      </w:pPr>
      <w:r>
        <w:rPr>
          <w:rFonts w:ascii="Times New Roman"/>
          <w:b w:val="false"/>
          <w:i w:val="false"/>
          <w:color w:val="000000"/>
          <w:sz w:val="28"/>
        </w:rPr>
        <w:t>
      2. Мемлекеттік кірістер органдарының нышаны алтын реңдегі көп қырлы жұлдызды білдіреді.</w:t>
      </w:r>
    </w:p>
    <w:bookmarkEnd w:id="10"/>
    <w:bookmarkStart w:name="z19" w:id="11"/>
    <w:p>
      <w:pPr>
        <w:spacing w:after="0"/>
        <w:ind w:left="0"/>
        <w:jc w:val="both"/>
      </w:pPr>
      <w:r>
        <w:rPr>
          <w:rFonts w:ascii="Times New Roman"/>
          <w:b w:val="false"/>
          <w:i w:val="false"/>
          <w:color w:val="000000"/>
          <w:sz w:val="28"/>
        </w:rPr>
        <w:t xml:space="preserve">
      3. Көп қырлы жұлдыздың ішінде қою көк түсті жартылай шеңбер орналасқан, шеңбердің төменгі жағында алтын түсті "Мемлекеттік кірістер комитеті" деген жазуы бар. </w:t>
      </w:r>
    </w:p>
    <w:bookmarkEnd w:id="11"/>
    <w:bookmarkStart w:name="z20" w:id="12"/>
    <w:p>
      <w:pPr>
        <w:spacing w:after="0"/>
        <w:ind w:left="0"/>
        <w:jc w:val="both"/>
      </w:pPr>
      <w:r>
        <w:rPr>
          <w:rFonts w:ascii="Times New Roman"/>
          <w:b w:val="false"/>
          <w:i w:val="false"/>
          <w:color w:val="000000"/>
          <w:sz w:val="28"/>
        </w:rPr>
        <w:t>
      4. Шеңбер ішінде:</w:t>
      </w:r>
    </w:p>
    <w:bookmarkEnd w:id="12"/>
    <w:bookmarkStart w:name="z21" w:id="13"/>
    <w:p>
      <w:pPr>
        <w:spacing w:after="0"/>
        <w:ind w:left="0"/>
        <w:jc w:val="both"/>
      </w:pPr>
      <w:r>
        <w:rPr>
          <w:rFonts w:ascii="Times New Roman"/>
          <w:b w:val="false"/>
          <w:i w:val="false"/>
          <w:color w:val="000000"/>
          <w:sz w:val="28"/>
        </w:rPr>
        <w:t>
      1) мәңгілік биіктікті, ұшудың еркіндігін және жоғарыға бағытталған қозғалысты білдіретін, ұшқан құс түріндегі ұлттық өрнек орналасқан;</w:t>
      </w:r>
    </w:p>
    <w:bookmarkEnd w:id="13"/>
    <w:bookmarkStart w:name="z22" w:id="14"/>
    <w:p>
      <w:pPr>
        <w:spacing w:after="0"/>
        <w:ind w:left="0"/>
        <w:jc w:val="both"/>
      </w:pPr>
      <w:r>
        <w:rPr>
          <w:rFonts w:ascii="Times New Roman"/>
          <w:b w:val="false"/>
          <w:i w:val="false"/>
          <w:color w:val="000000"/>
          <w:sz w:val="28"/>
        </w:rPr>
        <w:t>
      2) "Шаңырақ" – логотиптің ортасы болып табылады, сол арқылы халықтың бірлігі және ұлттық құндылықтары білдіріледі.</w:t>
      </w:r>
    </w:p>
    <w:bookmarkEnd w:id="14"/>
    <w:bookmarkStart w:name="z23" w:id="15"/>
    <w:p>
      <w:pPr>
        <w:spacing w:after="0"/>
        <w:ind w:left="0"/>
        <w:jc w:val="both"/>
      </w:pPr>
      <w:r>
        <w:rPr>
          <w:rFonts w:ascii="Times New Roman"/>
          <w:b w:val="false"/>
          <w:i w:val="false"/>
          <w:color w:val="000000"/>
          <w:sz w:val="28"/>
        </w:rPr>
        <w:t>
      3) "Бәйтерек" – халықтың даналығын, беріктігін және жетістігін білдіретін нышандардың бірі болып табылады.</w:t>
      </w:r>
    </w:p>
    <w:bookmarkEnd w:id="15"/>
    <w:bookmarkStart w:name="z24" w:id="16"/>
    <w:p>
      <w:pPr>
        <w:spacing w:after="0"/>
        <w:ind w:left="0"/>
        <w:jc w:val="both"/>
      </w:pPr>
      <w:r>
        <w:rPr>
          <w:rFonts w:ascii="Times New Roman"/>
          <w:b w:val="false"/>
          <w:i w:val="false"/>
          <w:color w:val="000000"/>
          <w:sz w:val="28"/>
        </w:rPr>
        <w:t xml:space="preserve">
      5. Нышанның графикалық бейнесі осы Сипаттама мен Тәртіпке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6"/>
    <w:bookmarkStart w:name="z25" w:id="17"/>
    <w:p>
      <w:pPr>
        <w:spacing w:after="0"/>
        <w:ind w:left="0"/>
        <w:jc w:val="left"/>
      </w:pPr>
      <w:r>
        <w:rPr>
          <w:rFonts w:ascii="Times New Roman"/>
          <w:b/>
          <w:i w:val="false"/>
          <w:color w:val="000000"/>
        </w:rPr>
        <w:t xml:space="preserve"> 3-тарау. Нышанды пайдалану тәртібі</w:t>
      </w:r>
    </w:p>
    <w:bookmarkEnd w:id="17"/>
    <w:bookmarkStart w:name="z26" w:id="18"/>
    <w:p>
      <w:pPr>
        <w:spacing w:after="0"/>
        <w:ind w:left="0"/>
        <w:jc w:val="both"/>
      </w:pPr>
      <w:r>
        <w:rPr>
          <w:rFonts w:ascii="Times New Roman"/>
          <w:b w:val="false"/>
          <w:i w:val="false"/>
          <w:color w:val="000000"/>
          <w:sz w:val="28"/>
        </w:rPr>
        <w:t>
      6. Нышанды мемлекеттік кірістер органдары қолданады және баспа және өзге де ақпараттық және білім беру өнімдерінің, сондай-ақ құжаттардың және мемлекеттік кірістер органдарының иелігіндегі көлік құралдарының өзге түрлерінде пайдаланылады.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нышанының сипаттамасына</w:t>
            </w:r>
            <w:r>
              <w:br/>
            </w:r>
            <w:r>
              <w:rPr>
                <w:rFonts w:ascii="Times New Roman"/>
                <w:b w:val="false"/>
                <w:i w:val="false"/>
                <w:color w:val="000000"/>
                <w:sz w:val="20"/>
              </w:rPr>
              <w:t>және оны пайдалану тәртібіне</w:t>
            </w:r>
            <w:r>
              <w:br/>
            </w:r>
            <w:r>
              <w:rPr>
                <w:rFonts w:ascii="Times New Roman"/>
                <w:b w:val="false"/>
                <w:i w:val="false"/>
                <w:color w:val="000000"/>
                <w:sz w:val="20"/>
              </w:rPr>
              <w:t>қосымша</w:t>
            </w:r>
          </w:p>
        </w:tc>
      </w:tr>
    </w:tbl>
    <w:bookmarkStart w:name="z28" w:id="19"/>
    <w:p>
      <w:pPr>
        <w:spacing w:after="0"/>
        <w:ind w:left="0"/>
        <w:jc w:val="left"/>
      </w:pPr>
      <w:r>
        <w:rPr>
          <w:rFonts w:ascii="Times New Roman"/>
          <w:b/>
          <w:i w:val="false"/>
          <w:color w:val="000000"/>
        </w:rPr>
        <w:t xml:space="preserve"> Мемлекеттік кірістер органдары нышанының графикалық бейнесі</w:t>
      </w:r>
    </w:p>
    <w:bookmarkEnd w:id="19"/>
    <w:bookmarkStart w:name="z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23114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114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