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48f15" w14:textId="e248f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 үшін бухгалтерлік құжаттама нысандарын бекіту туралы" Қазақстан Республикасы Қаржы министрінің 2025 жылғы 22 сәуірдегі № 187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11 қыркүйектегі № 490 бұйрығы</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 үшін бухгалтерлік құжаттама нысандарын бекіту туралы" Қазақстан Республикасы Қаржы министрінің 2025 жылғы 22 сәуірдегі № 187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35-қосымша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көшірмелерін қазақ және орыс тілінде "Қазақстан Республикасы заңнама және құқықтық ақпарат институты" Қазақстан Республикасы Әділет министрлігінің шаруашылық жүргізу құқығындағы республикалық мемлекеттік кәсіпорнына ресми жариялау үшін және Қазақстан Республикасы Нормативтік құқықтық актілерінің эталондық бақылау банкіне енгізу үшін жіберілуін;</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Қазақстан Республикасы Қаржы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2025 жылғы 11 қыркүйектегі</w:t>
            </w:r>
            <w:r>
              <w:br/>
            </w:r>
            <w:r>
              <w:rPr>
                <w:rFonts w:ascii="Times New Roman"/>
                <w:b w:val="false"/>
                <w:i w:val="false"/>
                <w:color w:val="000000"/>
                <w:sz w:val="20"/>
              </w:rPr>
              <w:t>№ 490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22 сәуірдегі</w:t>
            </w:r>
            <w:r>
              <w:br/>
            </w:r>
            <w:r>
              <w:rPr>
                <w:rFonts w:ascii="Times New Roman"/>
                <w:b w:val="false"/>
                <w:i w:val="false"/>
                <w:color w:val="000000"/>
                <w:sz w:val="20"/>
              </w:rPr>
              <w:t>№ 187 бұйрығына</w:t>
            </w:r>
            <w:r>
              <w:br/>
            </w:r>
            <w:r>
              <w:rPr>
                <w:rFonts w:ascii="Times New Roman"/>
                <w:b w:val="false"/>
                <w:i w:val="false"/>
                <w:color w:val="000000"/>
                <w:sz w:val="20"/>
              </w:rPr>
              <w:t>35-қосымша</w:t>
            </w:r>
            <w:r>
              <w:br/>
            </w:r>
            <w:r>
              <w:rPr>
                <w:rFonts w:ascii="Times New Roman"/>
                <w:b w:val="false"/>
                <w:i w:val="false"/>
                <w:color w:val="000000"/>
                <w:sz w:val="20"/>
              </w:rPr>
              <w:t>№ 299 нысан</w:t>
            </w:r>
          </w:p>
        </w:tc>
      </w:tr>
    </w:tbl>
    <w:p>
      <w:pPr>
        <w:spacing w:after="0"/>
        <w:ind w:left="0"/>
        <w:jc w:val="left"/>
      </w:pPr>
      <w:r>
        <w:rPr>
          <w:rFonts w:ascii="Times New Roman"/>
          <w:b/>
          <w:i w:val="false"/>
          <w:color w:val="000000"/>
        </w:rPr>
        <w:t xml:space="preserve">  ____________________________________________________________  Мемлекеттік мекеменің (орталықтандырылған бухгалтерия)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Мемлекеттік мекеменің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тегі,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"____" ______________ жыл</w:t>
            </w:r>
          </w:p>
        </w:tc>
      </w:tr>
    </w:tbl>
    <w:bookmarkStart w:name="z11" w:id="7"/>
    <w:p>
      <w:pPr>
        <w:spacing w:after="0"/>
        <w:ind w:left="0"/>
        <w:jc w:val="both"/>
      </w:pPr>
      <w:r>
        <w:rPr>
          <w:rFonts w:ascii="Times New Roman"/>
          <w:b w:val="false"/>
          <w:i w:val="false"/>
          <w:color w:val="000000"/>
          <w:sz w:val="28"/>
        </w:rPr>
        <w:t>
      Тамақ беру үшін мәзір-талап "____" ______________ жыл</w:t>
      </w:r>
    </w:p>
    <w:bookmarkEnd w:id="7"/>
    <w:p>
      <w:pPr>
        <w:spacing w:after="0"/>
        <w:ind w:left="0"/>
        <w:jc w:val="both"/>
      </w:pPr>
      <w:r>
        <w:rPr>
          <w:rFonts w:ascii="Times New Roman"/>
          <w:b w:val="false"/>
          <w:i w:val="false"/>
          <w:color w:val="000000"/>
          <w:sz w:val="28"/>
        </w:rPr>
        <w:t>
      Тамақтанатын адамдардың саны ___________</w:t>
      </w:r>
    </w:p>
    <w:p>
      <w:pPr>
        <w:spacing w:after="0"/>
        <w:ind w:left="0"/>
        <w:jc w:val="both"/>
      </w:pPr>
      <w:r>
        <w:rPr>
          <w:rFonts w:ascii="Times New Roman"/>
          <w:b w:val="false"/>
          <w:i w:val="false"/>
          <w:color w:val="000000"/>
          <w:sz w:val="28"/>
        </w:rPr>
        <w:t>
      Тамақтанатын адамдардың саны туралы ақпаратты ұсынуға жауапты адам</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болған жағдайда)</w:t>
      </w:r>
    </w:p>
    <w:p>
      <w:pPr>
        <w:spacing w:after="0"/>
        <w:ind w:left="0"/>
        <w:jc w:val="both"/>
      </w:pPr>
      <w:r>
        <w:rPr>
          <w:rFonts w:ascii="Times New Roman"/>
          <w:b w:val="false"/>
          <w:i w:val="false"/>
          <w:color w:val="000000"/>
          <w:sz w:val="28"/>
        </w:rPr>
        <w:t>
       № 299 нысанның сырт жағы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Мәзір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салынатын тамақ өнімдерінің атауы мен саны</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Таңғы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Түстік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Бесіндік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Кешкі 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Беруге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Дәрігер (диетмедбике) 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Қабылдаған аспаз 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Берген қоймашы _________________________________________________</w:t>
      </w:r>
    </w:p>
    <w:p>
      <w:pPr>
        <w:spacing w:after="0"/>
        <w:ind w:left="0"/>
        <w:jc w:val="both"/>
      </w:pPr>
      <w:r>
        <w:rPr>
          <w:rFonts w:ascii="Times New Roman"/>
          <w:b w:val="false"/>
          <w:i w:val="false"/>
          <w:color w:val="000000"/>
          <w:sz w:val="28"/>
        </w:rPr>
        <w:t>
                                         қолы (тегі, аты, әкесінің аты (ол болған жағдайда)</w:t>
      </w:r>
    </w:p>
    <w:bookmarkStart w:name="z12" w:id="8"/>
    <w:p>
      <w:pPr>
        <w:spacing w:after="0"/>
        <w:ind w:left="0"/>
        <w:jc w:val="both"/>
      </w:pPr>
      <w:r>
        <w:rPr>
          <w:rFonts w:ascii="Times New Roman"/>
          <w:b w:val="false"/>
          <w:i w:val="false"/>
          <w:color w:val="000000"/>
          <w:sz w:val="28"/>
        </w:rPr>
        <w:t>
      Ескертпе:</w:t>
      </w:r>
    </w:p>
    <w:bookmarkEnd w:id="8"/>
    <w:p>
      <w:pPr>
        <w:spacing w:after="0"/>
        <w:ind w:left="0"/>
        <w:jc w:val="both"/>
      </w:pPr>
      <w:r>
        <w:rPr>
          <w:rFonts w:ascii="Times New Roman"/>
          <w:b w:val="false"/>
          <w:i w:val="false"/>
          <w:color w:val="000000"/>
          <w:sz w:val="28"/>
        </w:rPr>
        <w:t>
      1314 "Тамақ өнімдері" қосалқы шоты бойынша тамақ өнiмдерiн қоймадан (сақтау орындарынан) жiберу үшiн қолданылады.</w:t>
      </w:r>
    </w:p>
    <w:p>
      <w:pPr>
        <w:spacing w:after="0"/>
        <w:ind w:left="0"/>
        <w:jc w:val="both"/>
      </w:pPr>
      <w:r>
        <w:rPr>
          <w:rFonts w:ascii="Times New Roman"/>
          <w:b w:val="false"/>
          <w:i w:val="false"/>
          <w:color w:val="000000"/>
          <w:sz w:val="28"/>
        </w:rPr>
        <w:t>
      № 299 нысан бойынша мәзiр-талап күн сайын тамақ өнiмдерiн тарату нормалары және тамақтанатын адам саны туралы деректер негiзiнде жасалады.</w:t>
      </w:r>
    </w:p>
    <w:p>
      <w:pPr>
        <w:spacing w:after="0"/>
        <w:ind w:left="0"/>
        <w:jc w:val="both"/>
      </w:pPr>
      <w:r>
        <w:rPr>
          <w:rFonts w:ascii="Times New Roman"/>
          <w:b w:val="false"/>
          <w:i w:val="false"/>
          <w:color w:val="000000"/>
          <w:sz w:val="28"/>
        </w:rPr>
        <w:t>
      299 нысан бойынша мәзiр-талап адамдардың тамақ өнiмдерiн беру және алу туралы қолхаттарымен бухгалтерлiк қызметке графикте белгiленген мерзiмде, бірақ айына кемiнде үш рет берiледi.</w:t>
      </w:r>
    </w:p>
    <w:p>
      <w:pPr>
        <w:spacing w:after="0"/>
        <w:ind w:left="0"/>
        <w:jc w:val="both"/>
      </w:pPr>
      <w:r>
        <w:rPr>
          <w:rFonts w:ascii="Times New Roman"/>
          <w:b w:val="false"/>
          <w:i w:val="false"/>
          <w:color w:val="000000"/>
          <w:sz w:val="28"/>
        </w:rPr>
        <w:t>
      299 нысан бойынша мәзiр-талапты тексергеннен кейiн бухгалтерлiк қызмет № 399 нысаны тамақ өнiмдерi шығысының ай сайынғы жинақтау ведомосіне жазба жүргізеді.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