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456b8" w14:textId="c0456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Акцияларының (жарғылық капиталға қатысу үлестерінің) мемлекеттік пакеттері республикалық меншіктегі мемлекеттік кәсіпорындардың, акционерлік қоғамдардың, жауапкершілігі шектеулі серіктестіктердің тізбесі бойынша республикалық бюджетке дивидендтердің немесе таза кіріс бөлігінің түсімдері төлемдерінің мөлшерін азайту немесе оларды төлеуден босату мәселелерін республикалық бюджет комиссиясының қарауына шығару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2025 жылғы 27 маусымдағы № 329 және Қазақстан Республикасы Ұлттық экономика министрінің м.а. 2025 жылғы 30 маусымдағы № 64 бірлескен бұйрығы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56-бабының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БҰЙЫРАМЫЗ:</w:t>
      </w:r>
    </w:p>
    <w:bookmarkEnd w:id="0"/>
    <w:bookmarkStart w:name="z5" w:id="1"/>
    <w:p>
      <w:pPr>
        <w:spacing w:after="0"/>
        <w:ind w:left="0"/>
        <w:jc w:val="both"/>
      </w:pPr>
      <w:r>
        <w:rPr>
          <w:rFonts w:ascii="Times New Roman"/>
          <w:b w:val="false"/>
          <w:i w:val="false"/>
          <w:color w:val="000000"/>
          <w:sz w:val="28"/>
        </w:rPr>
        <w:t xml:space="preserve">
      1. Қоса беріліп отырған Акцияларының (жарғылық капиталға қатысу үлестерінің) мемлекеттік пакеттері республикалық меншіктегі мемлекеттік кәсіпорындардың, акционерлік қоғамдардың, жауапкершілігі шектеулі серіктестіктердің тізбесі бойынша республикалық бюджетке дивидендтердің немесе таза кіріс бөлігінің түсімдері төлемдерінің мөлшерін азайту немесе оларды төлеуден босату мәселелерін республикалық бюджет комиссиясының қарауына шығару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Республикасының Қаржы министрлігі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бірлескен бұйрықтың көшірмесін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8" w:id="4"/>
    <w:p>
      <w:pPr>
        <w:spacing w:after="0"/>
        <w:ind w:left="0"/>
        <w:jc w:val="both"/>
      </w:pPr>
      <w:r>
        <w:rPr>
          <w:rFonts w:ascii="Times New Roman"/>
          <w:b w:val="false"/>
          <w:i w:val="false"/>
          <w:color w:val="000000"/>
          <w:sz w:val="28"/>
        </w:rPr>
        <w:t>
      2) осы бірлескен бұйрықты Қазақстан Республикасы Қаржы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бірлескен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_________М. Такиев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министрінің</w:t>
            </w:r>
          </w:p>
          <w:p>
            <w:pPr>
              <w:spacing w:after="0"/>
              <w:ind w:left="0"/>
              <w:jc w:val="left"/>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Амрин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міндетін атқарушы</w:t>
            </w:r>
            <w:r>
              <w:br/>
            </w:r>
            <w:r>
              <w:rPr>
                <w:rFonts w:ascii="Times New Roman"/>
                <w:b w:val="false"/>
                <w:i w:val="false"/>
                <w:color w:val="000000"/>
                <w:sz w:val="20"/>
              </w:rPr>
              <w:t>2025 жылғы 30 маусымдағы</w:t>
            </w:r>
            <w:r>
              <w:br/>
            </w:r>
            <w:r>
              <w:rPr>
                <w:rFonts w:ascii="Times New Roman"/>
                <w:b w:val="false"/>
                <w:i w:val="false"/>
                <w:color w:val="000000"/>
                <w:sz w:val="20"/>
              </w:rPr>
              <w:t>№ 64 мен</w:t>
            </w:r>
            <w:r>
              <w:br/>
            </w: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27 маусымдағы</w:t>
            </w:r>
            <w:r>
              <w:br/>
            </w:r>
            <w:r>
              <w:rPr>
                <w:rFonts w:ascii="Times New Roman"/>
                <w:b w:val="false"/>
                <w:i w:val="false"/>
                <w:color w:val="000000"/>
                <w:sz w:val="20"/>
              </w:rPr>
              <w:t>№ 329 Бірлескен бұйрықпен</w:t>
            </w:r>
            <w:r>
              <w:br/>
            </w:r>
            <w:r>
              <w:rPr>
                <w:rFonts w:ascii="Times New Roman"/>
                <w:b w:val="false"/>
                <w:i w:val="false"/>
                <w:color w:val="000000"/>
                <w:sz w:val="20"/>
              </w:rPr>
              <w:t>бекітілген</w:t>
            </w:r>
          </w:p>
        </w:tc>
      </w:tr>
    </w:tbl>
    <w:bookmarkStart w:name="z13" w:id="6"/>
    <w:p>
      <w:pPr>
        <w:spacing w:after="0"/>
        <w:ind w:left="0"/>
        <w:jc w:val="left"/>
      </w:pPr>
      <w:r>
        <w:rPr>
          <w:rFonts w:ascii="Times New Roman"/>
          <w:b/>
          <w:i w:val="false"/>
          <w:color w:val="000000"/>
        </w:rPr>
        <w:t xml:space="preserve"> Акцияларының (жарғылық капиталға қатысу үлестерінің) мемлекеттік пакеттері республикалық меншіктегі мемлекеттік кәсіпорындардың, акционерлік қоғамдардың, жауапкершілігі шектеулі серіктестіктердің тізбесі бойынша республикалық бюджетке дивидендтердің немесе таза кіріс бөлігінің түсімдері төлемдерінің мөлшерін азайту немесе оларды төлеуден босату мәселелерін республикалық бюджет комиссиясының қарауына шығару қағидалары</w:t>
      </w:r>
    </w:p>
    <w:bookmarkEnd w:id="6"/>
    <w:bookmarkStart w:name="z14" w:id="7"/>
    <w:p>
      <w:pPr>
        <w:spacing w:after="0"/>
        <w:ind w:left="0"/>
        <w:jc w:val="left"/>
      </w:pPr>
      <w:r>
        <w:rPr>
          <w:rFonts w:ascii="Times New Roman"/>
          <w:b/>
          <w:i w:val="false"/>
          <w:color w:val="000000"/>
        </w:rPr>
        <w:t xml:space="preserve"> 1-тарау. Жалпы ережелер</w:t>
      </w:r>
    </w:p>
    <w:bookmarkEnd w:id="7"/>
    <w:bookmarkStart w:name="z15" w:id="8"/>
    <w:p>
      <w:pPr>
        <w:spacing w:after="0"/>
        <w:ind w:left="0"/>
        <w:jc w:val="both"/>
      </w:pPr>
      <w:r>
        <w:rPr>
          <w:rFonts w:ascii="Times New Roman"/>
          <w:b w:val="false"/>
          <w:i w:val="false"/>
          <w:color w:val="000000"/>
          <w:sz w:val="28"/>
        </w:rPr>
        <w:t xml:space="preserve">
      1. Осы Акцияларының (жарғылық капиталға қатысу үлестерінің) мемлекеттік пакеттері республикалық меншіктегі мемлекеттік кәсіпорындардың, акционерлік қоғамдардың, жауапкершілігі шектеулі серіктестіктердің тізбесі бойынша республикалық бюджетке дивидендтердің немесе таза кіріс бөлігінің түсімдері төлемдерінің мөлшерін азайту немесе оларды төлеуден босату мәселелрін республикалық бюджет комиссиясының қарауына шығару қағидалары (бұдан әрі – Қағидалар) Қазақстан Республикасы Бюджет кодексінің (бұдан әрі – Бюджет кодексі) 56-бабының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акцияларының (жарғылық капиталға қатысу үлестерінің) мемлекеттік пакеттері республикалық меншіктегі мемлекеттік кәсіпорындардың, акционерлік қоғамдардың, жауапкершілігі шектеулі серіктестіктердің (бұдан әрі – Ұйымдар) тізбесі бойынша республикалық бюджетке дивидендтердің немесе таза кіріс бөлігінің түсімдері төлемдерінің мөлшерін азайту немесе оларды төлеуден босату мәселелерін Республикалық бюджет комиссиясының (бұдан әрі – Комиссия) қарауына шығаруды айқындайды.</w:t>
      </w:r>
    </w:p>
    <w:bookmarkEnd w:id="8"/>
    <w:bookmarkStart w:name="z16"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17" w:id="10"/>
    <w:p>
      <w:pPr>
        <w:spacing w:after="0"/>
        <w:ind w:left="0"/>
        <w:jc w:val="both"/>
      </w:pPr>
      <w:r>
        <w:rPr>
          <w:rFonts w:ascii="Times New Roman"/>
          <w:b w:val="false"/>
          <w:i w:val="false"/>
          <w:color w:val="000000"/>
          <w:sz w:val="28"/>
        </w:rPr>
        <w:t>
      1) бюджет саясаты жөніндегі орталық уәкілетті орган – бюджет саясаты, оның ішінде бюджет жүйесін дамыту саласында, мемлекеттік қаржыны басқару және кірістерді болжау, экономикалық саясат, инвестицияларды тарту саясаты, мемлекеттік-жекешелік әріптестік, мемлекеттік инвестициялық жобалар, бюджетаралық қатынастар, мемлекеттік және мемлекет кепілдік берген қарыз алу мен борыш, мемлекеттік активтерді басқару, Бюджет кодексінде белгіленген құзыреттер шегінде гранттар тарту және пайдалану саласында басшылықты, сондай-ақ Қазақстан Республикасының заңнамасында көзделген шектерде салааралық үйлестіруді жүзеге асыратын орталық атқарушы орган;</w:t>
      </w:r>
    </w:p>
    <w:bookmarkEnd w:id="10"/>
    <w:bookmarkStart w:name="z18" w:id="11"/>
    <w:p>
      <w:pPr>
        <w:spacing w:after="0"/>
        <w:ind w:left="0"/>
        <w:jc w:val="both"/>
      </w:pPr>
      <w:r>
        <w:rPr>
          <w:rFonts w:ascii="Times New Roman"/>
          <w:b w:val="false"/>
          <w:i w:val="false"/>
          <w:color w:val="000000"/>
          <w:sz w:val="28"/>
        </w:rPr>
        <w:t>
      2) бюджетті атқару жөніндегі уәкілетті орган – бюджетті атқару, республикалық бюджеттің және өз құзыреті шегінде жергілікті бюджеттердің, бюджеттен тыс қорлардың атқарылуы бойынша бухгалтерлік есепке алуды, бюджеттік есепке алу мен бюджеттік есептілікті жүргізу саласында басшылықты, сондай-ақ Қазақстан Республикасының заңнамасында көзделген шектерде салааралық үйлестіруді жүзеге асыратын орталық атқарушы орган;</w:t>
      </w:r>
    </w:p>
    <w:bookmarkEnd w:id="11"/>
    <w:bookmarkStart w:name="z19" w:id="12"/>
    <w:p>
      <w:pPr>
        <w:spacing w:after="0"/>
        <w:ind w:left="0"/>
        <w:jc w:val="both"/>
      </w:pPr>
      <w:r>
        <w:rPr>
          <w:rFonts w:ascii="Times New Roman"/>
          <w:b w:val="false"/>
          <w:i w:val="false"/>
          <w:color w:val="000000"/>
          <w:sz w:val="28"/>
        </w:rPr>
        <w:t xml:space="preserve">
      3) мемлекеттік басқарудың тиісті саласын (аясын) басқару жөніндегі уәкілетті орган (бұдан әрі – тиісті саланың уәкілетті органы) – мемлекеттік басқарудың тиісті саласын (аясын) басқаруды жүзеге асыратын және "Мемлекеттік мүлік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мен Қазақстан Республикасының өзге де заңдарында көзделген шарттарда республикалық мүлікке қатысты құқықтарды иеленетін, Қазақстан Республикасының Үкіметі айқындаған орталық атқарушы орган немесе орталық атқарушы органның ведомствосы.</w:t>
      </w:r>
    </w:p>
    <w:bookmarkEnd w:id="12"/>
    <w:bookmarkStart w:name="z20" w:id="13"/>
    <w:p>
      <w:pPr>
        <w:spacing w:after="0"/>
        <w:ind w:left="0"/>
        <w:jc w:val="left"/>
      </w:pPr>
      <w:r>
        <w:rPr>
          <w:rFonts w:ascii="Times New Roman"/>
          <w:b/>
          <w:i w:val="false"/>
          <w:color w:val="000000"/>
        </w:rPr>
        <w:t xml:space="preserve"> 2-тарау. Акцияларының (жарғылық капиталға қатысу үлестерінің) мемлекеттік пакеттері республикалық меншіктегі мемлекеттік кәсіпорындардың, акционерлік қоғамдардың, жауапкершілігі шектеулі серіктестіктердің тізбесі бойынша республикалық бюджетке дивидендтердің немесе таза кіріс бөлігінің түсімдері төлемдерінің мөлшерін азайту немесе оларды төлеуден босату мәселелерін республикалық бюджет комиссиясының қарауына шығару тәртібі</w:t>
      </w:r>
    </w:p>
    <w:bookmarkEnd w:id="13"/>
    <w:bookmarkStart w:name="z21" w:id="14"/>
    <w:p>
      <w:pPr>
        <w:spacing w:after="0"/>
        <w:ind w:left="0"/>
        <w:jc w:val="both"/>
      </w:pPr>
      <w:r>
        <w:rPr>
          <w:rFonts w:ascii="Times New Roman"/>
          <w:b w:val="false"/>
          <w:i w:val="false"/>
          <w:color w:val="000000"/>
          <w:sz w:val="28"/>
        </w:rPr>
        <w:t>
      3. Тиісті саланың уәкілетті органы электрондық құжат айналымы жүйесі арқылы бюджетті атқару жөніндегі уәкілетті органға және бюджет саясаты жөніндегі уәкілетті органға Ұйымдарды республикалық бюджетке дивидендтердің немесе таза кіріс бөлігінің түсімдері төлемдерінің мөлшерін азайту немесе оларды төлеуден босату туралы өтінішхат жолдайды.</w:t>
      </w:r>
    </w:p>
    <w:bookmarkEnd w:id="14"/>
    <w:bookmarkStart w:name="z22" w:id="15"/>
    <w:p>
      <w:pPr>
        <w:spacing w:after="0"/>
        <w:ind w:left="0"/>
        <w:jc w:val="both"/>
      </w:pPr>
      <w:r>
        <w:rPr>
          <w:rFonts w:ascii="Times New Roman"/>
          <w:b w:val="false"/>
          <w:i w:val="false"/>
          <w:color w:val="000000"/>
          <w:sz w:val="28"/>
        </w:rPr>
        <w:t>
      Өтінішхат республикалық бюджет жобасын қалыптастыру және (немесе) республикалық бюджетті нақтылау басталғаннан кешіктірілмейтін мерзімде беріледі.</w:t>
      </w:r>
    </w:p>
    <w:bookmarkEnd w:id="15"/>
    <w:bookmarkStart w:name="z23" w:id="16"/>
    <w:p>
      <w:pPr>
        <w:spacing w:after="0"/>
        <w:ind w:left="0"/>
        <w:jc w:val="both"/>
      </w:pPr>
      <w:r>
        <w:rPr>
          <w:rFonts w:ascii="Times New Roman"/>
          <w:b w:val="false"/>
          <w:i w:val="false"/>
          <w:color w:val="000000"/>
          <w:sz w:val="28"/>
        </w:rPr>
        <w:t>
      Бюджетті атқару процесінде ұсынылған Ұйымдардың ағымдағы қаржы жылындағы республикалық бюджетке дивидендтердің немесе таза кіріс бөлігінің түсімдері төлемдерінің мөлшерін азайту немесе оларды төлеуден босату туралы өтінішхат қарауға жатпайды.</w:t>
      </w:r>
    </w:p>
    <w:bookmarkEnd w:id="16"/>
    <w:bookmarkStart w:name="z24" w:id="17"/>
    <w:p>
      <w:pPr>
        <w:spacing w:after="0"/>
        <w:ind w:left="0"/>
        <w:jc w:val="both"/>
      </w:pPr>
      <w:r>
        <w:rPr>
          <w:rFonts w:ascii="Times New Roman"/>
          <w:b w:val="false"/>
          <w:i w:val="false"/>
          <w:color w:val="000000"/>
          <w:sz w:val="28"/>
        </w:rPr>
        <w:t xml:space="preserve">
      Тиісті саланың уәкілетті органы өтінішхатқа республикалық бюджет түсімдерін қысқартуды көздейтін нормативтік құқықтық актінің жобасын, Қазақстан Республикасы Премьер-Министрінің орынбасары - Ұлттық экономика министрінің 2025 жылғы 30 сәуірдегі № 20 бұйрығымен бекітілген Квазимемлекеттік сектор субъектілерінің тиісті бюджетке аударымдардан немесе дивидендтер төленгеннен кейін қалған таза кіріс қаражатын пайдалануы туралы ақпарат беру қағидалары мен нысанына сәйкес республикалық бюджетке аударымдардан немесе дивидендтер төленгеннен кейін қалған таза кіріс қаражатын пайдалануы туралы ақпаратты және Қазақстан Республикасы Қаржы министрінің 2015 жылғы 30 маусымдағы </w:t>
      </w:r>
      <w:r>
        <w:rPr>
          <w:rFonts w:ascii="Times New Roman"/>
          <w:b w:val="false"/>
          <w:i w:val="false"/>
          <w:color w:val="000000"/>
          <w:sz w:val="28"/>
        </w:rPr>
        <w:t>№ 391</w:t>
      </w:r>
      <w:r>
        <w:rPr>
          <w:rFonts w:ascii="Times New Roman"/>
          <w:b w:val="false"/>
          <w:i w:val="false"/>
          <w:color w:val="000000"/>
          <w:sz w:val="28"/>
        </w:rPr>
        <w:t xml:space="preserve"> (бұдан әрі – № 391 Қағидалар) бұйрығымен бекітілген Республикалық бюджет комиссиясының отырыстарына материалдар дайындау қағидасына сәйкес қорытынды жобасын, сондай-ақ талдамалық жазбаны, қаржылық-экономикалық негіздемені, Ұйымдарды республикалық бюджетке дивидендтердің немесе таза кіріс бөлігінің түсімдерін төлеуден босату туралы есептеулер және басқа растайтын құжаттарды (болған жағдайда) (бұдан әрі – материалдар) қоса береді.</w:t>
      </w:r>
    </w:p>
    <w:bookmarkEnd w:id="17"/>
    <w:bookmarkStart w:name="z25" w:id="18"/>
    <w:p>
      <w:pPr>
        <w:spacing w:after="0"/>
        <w:ind w:left="0"/>
        <w:jc w:val="both"/>
      </w:pPr>
      <w:r>
        <w:rPr>
          <w:rFonts w:ascii="Times New Roman"/>
          <w:b w:val="false"/>
          <w:i w:val="false"/>
          <w:color w:val="000000"/>
          <w:sz w:val="28"/>
        </w:rPr>
        <w:t xml:space="preserve">
      4. Бюджетті атқару жөніндегі уәкілетті орган және бюджет саясаты жөніндегі уәкілетті орган өтінішхат келіп түскен күннен бастап 10 (он) жұмыс күні ішінде ұсынылған материалдарға алдын ала бағалау және қаржылық-экономикалық көрсеткіштер мен қорытындылардың дұрыстығына талдау жүргізеді. </w:t>
      </w:r>
    </w:p>
    <w:bookmarkEnd w:id="18"/>
    <w:bookmarkStart w:name="z26" w:id="19"/>
    <w:p>
      <w:pPr>
        <w:spacing w:after="0"/>
        <w:ind w:left="0"/>
        <w:jc w:val="both"/>
      </w:pPr>
      <w:r>
        <w:rPr>
          <w:rFonts w:ascii="Times New Roman"/>
          <w:b w:val="false"/>
          <w:i w:val="false"/>
          <w:color w:val="000000"/>
          <w:sz w:val="28"/>
        </w:rPr>
        <w:t>
      5. Ұсынылған материалдар осы Қағиданың 3-тармағының төртінші бөлігінің талаптарына сәйкес келмеген жағдайда, бюджетті атқару жөніндегі уәкілетті орган және бюджет саясаты жөніндегі уәкілетті орган пысықтауға жататын ескертулерді көрсете отырып, материалдарды тиісті саланың уәкілетті органына кері қайтарады.</w:t>
      </w:r>
    </w:p>
    <w:bookmarkEnd w:id="19"/>
    <w:bookmarkStart w:name="z27" w:id="20"/>
    <w:p>
      <w:pPr>
        <w:spacing w:after="0"/>
        <w:ind w:left="0"/>
        <w:jc w:val="both"/>
      </w:pPr>
      <w:r>
        <w:rPr>
          <w:rFonts w:ascii="Times New Roman"/>
          <w:b w:val="false"/>
          <w:i w:val="false"/>
          <w:color w:val="000000"/>
          <w:sz w:val="28"/>
        </w:rPr>
        <w:t>
      Тиісті саланың уәкілетті органы ескертулерді алғаннан кейін 5 (бес) жұмыс күні ішінде пысықталған материалдарды бюджетті атқару жөніндегі уәкілетті органға және бюджет саясаты жөніндегі уәкілетті органға электрондық құжат айналымы жүйесі арқылы қайта жолдайды.</w:t>
      </w:r>
    </w:p>
    <w:bookmarkEnd w:id="20"/>
    <w:bookmarkStart w:name="z28" w:id="21"/>
    <w:p>
      <w:pPr>
        <w:spacing w:after="0"/>
        <w:ind w:left="0"/>
        <w:jc w:val="both"/>
      </w:pPr>
      <w:r>
        <w:rPr>
          <w:rFonts w:ascii="Times New Roman"/>
          <w:b w:val="false"/>
          <w:i w:val="false"/>
          <w:color w:val="000000"/>
          <w:sz w:val="28"/>
        </w:rPr>
        <w:t>
      6. Бюджет саясаты жөніндегі уәкілетті орган тиісті саланың уәкілетті органының республикалық бюджетке дивидендтердің немесе таза кіріс бөлігінің түсімдері төлемдерінің мөлшерін азайту немесе оларды төлеуден босату туралы материалдарға ескертулері болмаған жағдайда қайтадан түскен күнінен бастап 5 (бес) жұмыс күні ішінде тиісті қорытындыны бюджетті атқару жөніндегі уәкілетті органға жолдайды.</w:t>
      </w:r>
    </w:p>
    <w:bookmarkEnd w:id="21"/>
    <w:bookmarkStart w:name="z29" w:id="22"/>
    <w:p>
      <w:pPr>
        <w:spacing w:after="0"/>
        <w:ind w:left="0"/>
        <w:jc w:val="both"/>
      </w:pPr>
      <w:r>
        <w:rPr>
          <w:rFonts w:ascii="Times New Roman"/>
          <w:b w:val="false"/>
          <w:i w:val="false"/>
          <w:color w:val="000000"/>
          <w:sz w:val="28"/>
        </w:rPr>
        <w:t xml:space="preserve">
      7. Бюджетті атқару жөніндегі уәкілетті орган бюджет саясаты жөніндегі уәкілетті органнан тиісті қорытындылар алғаннан кейін </w:t>
      </w:r>
      <w:r>
        <w:rPr>
          <w:rFonts w:ascii="Times New Roman"/>
          <w:b w:val="false"/>
          <w:i w:val="false"/>
          <w:color w:val="000000"/>
          <w:sz w:val="28"/>
        </w:rPr>
        <w:t>№ 391</w:t>
      </w:r>
      <w:r>
        <w:rPr>
          <w:rFonts w:ascii="Times New Roman"/>
          <w:b w:val="false"/>
          <w:i w:val="false"/>
          <w:color w:val="000000"/>
          <w:sz w:val="28"/>
        </w:rPr>
        <w:t xml:space="preserve"> Қағидаларда белгіленген тәртіппен Комиссияның отырысына республикалық бюджетке дивидендтердің немесе таза кіріс бөлігінің түсімдері төлемдерінің мөлшерін азайту немесе оларды төлеуден босату туралы барлық қаралған өтінішхаттардың негізінде қалыптастырылған Ұйымдардың жалпы тізбесі бойынша материалдарды қарау үшін жолдайды. </w:t>
      </w:r>
    </w:p>
    <w:bookmarkEnd w:id="22"/>
    <w:bookmarkStart w:name="z30" w:id="23"/>
    <w:p>
      <w:pPr>
        <w:spacing w:after="0"/>
        <w:ind w:left="0"/>
        <w:jc w:val="left"/>
      </w:pPr>
      <w:r>
        <w:rPr>
          <w:rFonts w:ascii="Times New Roman"/>
          <w:b/>
          <w:i w:val="false"/>
          <w:color w:val="000000"/>
        </w:rPr>
        <w:t xml:space="preserve"> 3-тарау. Акцияларының (жарғылық капиталға қатысу үлестерінің) мемлекеттік пакеттері республикалық меншіктегі мемлекеттік кәсіпорындардың, акционерлік қоғамдардың, жауапкершілігі шектеулі серіктестіктердің тізбесін бекіту тәртібі</w:t>
      </w:r>
    </w:p>
    <w:bookmarkEnd w:id="23"/>
    <w:bookmarkStart w:name="z31" w:id="24"/>
    <w:p>
      <w:pPr>
        <w:spacing w:after="0"/>
        <w:ind w:left="0"/>
        <w:jc w:val="both"/>
      </w:pPr>
      <w:r>
        <w:rPr>
          <w:rFonts w:ascii="Times New Roman"/>
          <w:b w:val="false"/>
          <w:i w:val="false"/>
          <w:color w:val="000000"/>
          <w:sz w:val="28"/>
        </w:rPr>
        <w:t>
      8. Комиссияның республикалық бюджетке дивидендтерді немесе таза кіріс бөлігінің түсімдері төлемдерінің мөлшерін азайту немесе түсімдерді төлеуден босату туралы хаттамалық ұсынымдардың негізінде Акцияларының (жарғылық капиталға қатысу үлестерінің) мемлекеттік пакеттері республикалық меншіктегі мемлекеттік кәсіпорындардың, акционерлік қоғамдардың, жауапкершілігі шектеулі серіктестіктердің тізбесі (бұдан әрі – Тізбе) осы Қағидаларға қосымшаға сәйкес қалыптастырылады.</w:t>
      </w:r>
    </w:p>
    <w:bookmarkEnd w:id="24"/>
    <w:bookmarkStart w:name="z32" w:id="25"/>
    <w:p>
      <w:pPr>
        <w:spacing w:after="0"/>
        <w:ind w:left="0"/>
        <w:jc w:val="both"/>
      </w:pPr>
      <w:r>
        <w:rPr>
          <w:rFonts w:ascii="Times New Roman"/>
          <w:b w:val="false"/>
          <w:i w:val="false"/>
          <w:color w:val="000000"/>
          <w:sz w:val="28"/>
        </w:rPr>
        <w:t>
      9. Тізбеге сондай-ақ 2024-2027 жылдардың қорытындысы бойынша Комиссияның оң ұсынымын алған Ұйымдар да енгізіледі.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Акцияларының мемлекеттік</w:t>
            </w:r>
            <w:r>
              <w:br/>
            </w:r>
            <w:r>
              <w:rPr>
                <w:rFonts w:ascii="Times New Roman"/>
                <w:b w:val="false"/>
                <w:i w:val="false"/>
                <w:color w:val="000000"/>
                <w:sz w:val="20"/>
              </w:rPr>
              <w:t>пакеттері (жарғылық капиталға</w:t>
            </w:r>
            <w:r>
              <w:br/>
            </w:r>
            <w:r>
              <w:rPr>
                <w:rFonts w:ascii="Times New Roman"/>
                <w:b w:val="false"/>
                <w:i w:val="false"/>
                <w:color w:val="000000"/>
                <w:sz w:val="20"/>
              </w:rPr>
              <w:t>қатысу үлестерінің)</w:t>
            </w:r>
            <w:r>
              <w:br/>
            </w:r>
            <w:r>
              <w:rPr>
                <w:rFonts w:ascii="Times New Roman"/>
                <w:b w:val="false"/>
                <w:i w:val="false"/>
                <w:color w:val="000000"/>
                <w:sz w:val="20"/>
              </w:rPr>
              <w:t>республикалық меншіктегі</w:t>
            </w:r>
            <w:r>
              <w:br/>
            </w:r>
            <w:r>
              <w:rPr>
                <w:rFonts w:ascii="Times New Roman"/>
                <w:b w:val="false"/>
                <w:i w:val="false"/>
                <w:color w:val="000000"/>
                <w:sz w:val="20"/>
              </w:rPr>
              <w:t>мемлекеттік кәсіпорындардың,</w:t>
            </w:r>
            <w:r>
              <w:br/>
            </w:r>
            <w:r>
              <w:rPr>
                <w:rFonts w:ascii="Times New Roman"/>
                <w:b w:val="false"/>
                <w:i w:val="false"/>
                <w:color w:val="000000"/>
                <w:sz w:val="20"/>
              </w:rPr>
              <w:t>акционерлік қоғамдардың,</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тізбесі</w:t>
            </w:r>
            <w:r>
              <w:br/>
            </w:r>
            <w:r>
              <w:rPr>
                <w:rFonts w:ascii="Times New Roman"/>
                <w:b w:val="false"/>
                <w:i w:val="false"/>
                <w:color w:val="000000"/>
                <w:sz w:val="20"/>
              </w:rPr>
              <w:t>бойынша республикалық</w:t>
            </w:r>
            <w:r>
              <w:br/>
            </w:r>
            <w:r>
              <w:rPr>
                <w:rFonts w:ascii="Times New Roman"/>
                <w:b w:val="false"/>
                <w:i w:val="false"/>
                <w:color w:val="000000"/>
                <w:sz w:val="20"/>
              </w:rPr>
              <w:t>бюджетке дивидендтердің</w:t>
            </w:r>
            <w:r>
              <w:br/>
            </w:r>
            <w:r>
              <w:rPr>
                <w:rFonts w:ascii="Times New Roman"/>
                <w:b w:val="false"/>
                <w:i w:val="false"/>
                <w:color w:val="000000"/>
                <w:sz w:val="20"/>
              </w:rPr>
              <w:t>немесе таза кіріс бөлігінің</w:t>
            </w:r>
            <w:r>
              <w:br/>
            </w:r>
            <w:r>
              <w:rPr>
                <w:rFonts w:ascii="Times New Roman"/>
                <w:b w:val="false"/>
                <w:i w:val="false"/>
                <w:color w:val="000000"/>
                <w:sz w:val="20"/>
              </w:rPr>
              <w:t>түсімдері төлемдерінің</w:t>
            </w:r>
            <w:r>
              <w:br/>
            </w:r>
            <w:r>
              <w:rPr>
                <w:rFonts w:ascii="Times New Roman"/>
                <w:b w:val="false"/>
                <w:i w:val="false"/>
                <w:color w:val="000000"/>
                <w:sz w:val="20"/>
              </w:rPr>
              <w:t>мөлшерін азайту немесе оларды</w:t>
            </w:r>
            <w:r>
              <w:br/>
            </w:r>
            <w:r>
              <w:rPr>
                <w:rFonts w:ascii="Times New Roman"/>
                <w:b w:val="false"/>
                <w:i w:val="false"/>
                <w:color w:val="000000"/>
                <w:sz w:val="20"/>
              </w:rPr>
              <w:t>төлеуден босату мәселелерін</w:t>
            </w:r>
            <w:r>
              <w:br/>
            </w:r>
            <w:r>
              <w:rPr>
                <w:rFonts w:ascii="Times New Roman"/>
                <w:b w:val="false"/>
                <w:i w:val="false"/>
                <w:color w:val="000000"/>
                <w:sz w:val="20"/>
              </w:rPr>
              <w:t>республикалық бюджет</w:t>
            </w:r>
            <w:r>
              <w:br/>
            </w:r>
            <w:r>
              <w:rPr>
                <w:rFonts w:ascii="Times New Roman"/>
                <w:b w:val="false"/>
                <w:i w:val="false"/>
                <w:color w:val="000000"/>
                <w:sz w:val="20"/>
              </w:rPr>
              <w:t>комиссиясының қарауына</w:t>
            </w:r>
            <w:r>
              <w:br/>
            </w:r>
            <w:r>
              <w:rPr>
                <w:rFonts w:ascii="Times New Roman"/>
                <w:b w:val="false"/>
                <w:i w:val="false"/>
                <w:color w:val="000000"/>
                <w:sz w:val="20"/>
              </w:rPr>
              <w:t>шығару қағидаларына</w:t>
            </w:r>
            <w:r>
              <w:br/>
            </w:r>
            <w:r>
              <w:rPr>
                <w:rFonts w:ascii="Times New Roman"/>
                <w:b w:val="false"/>
                <w:i w:val="false"/>
                <w:color w:val="000000"/>
                <w:sz w:val="20"/>
              </w:rPr>
              <w:t>қосымша</w:t>
            </w:r>
          </w:p>
        </w:tc>
      </w:tr>
    </w:tbl>
    <w:bookmarkStart w:name="z34" w:id="26"/>
    <w:p>
      <w:pPr>
        <w:spacing w:after="0"/>
        <w:ind w:left="0"/>
        <w:jc w:val="left"/>
      </w:pPr>
      <w:r>
        <w:rPr>
          <w:rFonts w:ascii="Times New Roman"/>
          <w:b/>
          <w:i w:val="false"/>
          <w:color w:val="000000"/>
        </w:rPr>
        <w:t xml:space="preserve"> Акцияларының мемлекеттік пакеттері (жарғылық капиталға қатысу үлестерінің) республикалық меншіктегі мемлекеттік кәсіпорындардың, акционерлік қоғамдардың, жауапкершілігі шектеулі серіктестіктердің тізбесі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Төлемдердің мөлшерін азайту немесе түсімдерді төлеуден босату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7"/>
          <w:p>
            <w:pPr>
              <w:spacing w:after="20"/>
              <w:ind w:left="20"/>
              <w:jc w:val="both"/>
            </w:pPr>
            <w:r>
              <w:rPr>
                <w:rFonts w:ascii="Times New Roman"/>
                <w:b w:val="false"/>
                <w:i w:val="false"/>
                <w:color w:val="000000"/>
                <w:sz w:val="20"/>
              </w:rPr>
              <w:t>
Таза кірістен</w:t>
            </w:r>
          </w:p>
          <w:bookmarkEnd w:id="27"/>
          <w:p>
            <w:pPr>
              <w:spacing w:after="20"/>
              <w:ind w:left="20"/>
              <w:jc w:val="both"/>
            </w:pPr>
            <w:r>
              <w:rPr>
                <w:rFonts w:ascii="Times New Roman"/>
                <w:b w:val="false"/>
                <w:i w:val="false"/>
                <w:color w:val="000000"/>
                <w:sz w:val="20"/>
              </w:rPr>
              <w:t>
аударымдар нормативі/дивидендтер/таза кірістің бөлігін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"Қазақстан Республикасының Ұлттық ядролық орталығы" республикалық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2022-2027 жылдардың қорытындысы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министрлігінің Мемлекеттік қорғаныстық тапсырыс комитетінің "Қазарнаулыэкспорт (Қазспецэкспорт)" республикалық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 жылдардың қорытындысы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 Азаматтық авиация комитетінің "Қазаэронавигация" Республикалық мемлекеттік кәсіпорын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2025-2027 жылдардың қорытындысы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ақпараттық технологиялар"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2023-2027 жылдардың қорытындысы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қаржы орталығы"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 жылдардың қорытындысы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инжиниринг (Kazakhstan Engineering)" Ұлттық компаниясы"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2021-2024 жылдардың қорытындысы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жылдың қорытындысы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Silk Road Company"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 жылдардың қорытындысы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