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c1b54" w14:textId="8ac1b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20 мамырдағы № 242 бұйрығы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110-бабының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Республикасының нормативтік құқықтық актілерін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5" w:id="4"/>
    <w:p>
      <w:pPr>
        <w:spacing w:after="0"/>
        <w:ind w:left="0"/>
        <w:jc w:val="both"/>
      </w:pPr>
      <w:r>
        <w:rPr>
          <w:rFonts w:ascii="Times New Roman"/>
          <w:b w:val="false"/>
          <w:i w:val="false"/>
          <w:color w:val="000000"/>
          <w:sz w:val="28"/>
        </w:rPr>
        <w:t>
      2) осы бұйрықтың ресми жарияланған кейін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20 мамырдағы</w:t>
            </w:r>
            <w:r>
              <w:br/>
            </w:r>
            <w:r>
              <w:rPr>
                <w:rFonts w:ascii="Times New Roman"/>
                <w:b w:val="false"/>
                <w:i w:val="false"/>
                <w:color w:val="000000"/>
                <w:sz w:val="20"/>
              </w:rPr>
              <w:t>№ 242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мәмiленi мiндеттi тiркеудi талап ететiн шығыстардың түрлерi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қызметтерге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берушiлердiң жарналары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сақтандыру жарналары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қолданыстағы заңнамалық актілерінде белгіленген көлік құралдары иелерінің міндетті азаматтық-құқықтық жауапкершілігін міндетті сақтандыру, тасымалдаушының жолаушылар алдындағы азаматтық-құқықтық жауапкершілігін міндетті сақтандыру, мемлекеттік мекемелер қызметкерлерінің мемлекеттік міндетті жеке сақтандыру шығындары көрсетіледі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 мен қызметтерді) жеткізуге арналған азаматтық-құқықтық мәмілелерден басқа: әкімшісі Қазақстан Республикасы Сауда және интеграция министрлігі болып табылатын "Ішкі және сыртқы сауда саясатын қалыптастыру және іске асыру, халықаралық экономикалық интеграция, тұтынушылардың құқықтарын қорғау, техникалық реттеу, стандарттау және өлшем бірлігін қамтамасыз ету, шикізаттық емес экспортты дамыту және ілгерілету саласында мемлекеттік саясатты қалыптастыру және іске асыру" бағдарламасы бойынша Қазақстан Республикасының Ресей Федерациясындағы Сауда өкілдігінің шоттарына, әкімшісі Қазақстан Республикасы Сыртқы істер министрлігі болып табылатын "Сыртқы саяси қызметті үйлестіру жөніндегі қызметтер",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 </w:t>
            </w:r>
          </w:p>
          <w:p>
            <w:pPr>
              <w:spacing w:after="20"/>
              <w:ind w:left="20"/>
              <w:jc w:val="both"/>
            </w:pPr>
            <w:r>
              <w:rPr>
                <w:rFonts w:ascii="Times New Roman"/>
                <w:b w:val="false"/>
                <w:i w:val="false"/>
                <w:color w:val="000000"/>
                <w:sz w:val="20"/>
              </w:rPr>
              <w:t>
Айлық есептік көрсеткіштің жүз еселенген мөлшерінен аспайтын сомаға жасалған мемлекеттік мекемелердің азаматтық-құқықтық мәмілелері мемлекеттік қазынашылық органдарында тіркелуге жатпайды.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өнiмдерiн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 үшiн мемлекеттiк мекемелердiң азық-түлiк өнiмдерiн сатып алуы және сақтауы; арнайы тағам; жануарлардың тағамы; құтқару және шұғыл жұмыстарды жүргiзу кезеңінде кәсiби және ерiктi апаттан құтқару қызметтерiнiң және құрылымдардың құтқарушылары үшiн тағам сатып алу; мерзiмдi әскери қызметшiлердiң, әскери оқу орындары, құқық қорғау органдарының оқу орындары курсанттарының, "Әскери қызмет және әскери қызметшілердің мәртебесі туралы" Қазақстан Республикасының 2012 жылғы 16 ақпандағы Заңының 44-бабында көзделген жағдайларда басқа әскери қызметшілердің, сондай-ақ сотталғандардың, қылмыс жасауда күдiктiлер мен айыпталушылардың тамақтануына ақы төлеу; казармалық жағдайдағы оқу орындарында арнаулы (әскери) қурсанттарды және "Қазақстан Республикасының арнаулы мемлекеттiк органдары туралы" Қазақстан Республикасының 2012 жылғы 13 ақпандағы Заңына сәйкес арнайы мемлекеттік органдардың қызметкерлерінің жекелеген санаттарын азық-түлікпен қамтамасыз ету; мемлекеттік мекеменің штат санында аспаздар көзделген жағдайда мектеп асханаларына тамақ өнімдерін сатып алу. Егер штат санында аспаздар көзделмеген болса, онда оқушылар үшін тамақтануды ұйымдастыру бойынша қызметтерді шарт бойынша басқа заңды тұлға жүзеге асырады және бұл шығындар 159-ерекшелiк бойынша көрсетiледi.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жеткізуге арналған азаматтық-құқықтық мәмілелерден басқа:</w:t>
            </w:r>
          </w:p>
          <w:p>
            <w:pPr>
              <w:spacing w:after="20"/>
              <w:ind w:left="20"/>
              <w:jc w:val="both"/>
            </w:pPr>
            <w:r>
              <w:rPr>
                <w:rFonts w:ascii="Times New Roman"/>
                <w:b w:val="false"/>
                <w:i w:val="false"/>
                <w:color w:val="000000"/>
                <w:sz w:val="20"/>
              </w:rPr>
              <w:t xml:space="preserve">
тамақ құнының шегiнде балаларға және ата-анасының қарауынсыз қалған балаларға демалыстарында, демалыс және мерекелiк күндерi туысқандарының немесе жекелеген азаматтарды отбасыларында болған уақытында, сондай-ақ ауырған кезеңiнде өтемақы төлеу кезiнде; </w:t>
            </w:r>
          </w:p>
          <w:p>
            <w:pPr>
              <w:spacing w:after="20"/>
              <w:ind w:left="20"/>
              <w:jc w:val="both"/>
            </w:pPr>
            <w:r>
              <w:rPr>
                <w:rFonts w:ascii="Times New Roman"/>
                <w:b w:val="false"/>
                <w:i w:val="false"/>
                <w:color w:val="000000"/>
                <w:sz w:val="20"/>
              </w:rPr>
              <w:t xml:space="preserve">
ыстық тамақ болмаған кезде бастауыш, орта және жоғары кәсiби бiлiм беретiн оқу орындарының ата-анасының қарауынсыз қалған жетiм балалар қатарынан студенттер мен оқушыларға тамақ орнына ақшалай өтемақы төлеген кезде; </w:t>
            </w:r>
          </w:p>
          <w:p>
            <w:pPr>
              <w:spacing w:after="20"/>
              <w:ind w:left="20"/>
              <w:jc w:val="both"/>
            </w:pPr>
            <w:r>
              <w:rPr>
                <w:rFonts w:ascii="Times New Roman"/>
                <w:b w:val="false"/>
                <w:i w:val="false"/>
                <w:color w:val="000000"/>
                <w:sz w:val="20"/>
              </w:rPr>
              <w:t>
спортта дарынды балаларға арналған мектеп-интернат оқушыларының демалыс және олардың оқу-жаттығу жиындарында болғанда тамақтануы кезiнде;</w:t>
            </w:r>
          </w:p>
          <w:p>
            <w:pPr>
              <w:spacing w:after="20"/>
              <w:ind w:left="20"/>
              <w:jc w:val="both"/>
            </w:pPr>
            <w:r>
              <w:rPr>
                <w:rFonts w:ascii="Times New Roman"/>
                <w:b w:val="false"/>
                <w:i w:val="false"/>
                <w:color w:val="000000"/>
                <w:sz w:val="20"/>
              </w:rPr>
              <w:t>
энергетикалық шығындардың орнын толтыру үшiн берiлетiн тегiн тамақтандыру орнына өтеусiз негiзде қан тапсыруды (донацияны) жүзеге асыруы үшiн донорларға ақшалай төлемақы төлеу кезiнде;</w:t>
            </w:r>
          </w:p>
          <w:p>
            <w:pPr>
              <w:spacing w:after="20"/>
              <w:ind w:left="20"/>
              <w:jc w:val="both"/>
            </w:pPr>
            <w:r>
              <w:rPr>
                <w:rFonts w:ascii="Times New Roman"/>
                <w:b w:val="false"/>
                <w:i w:val="false"/>
                <w:color w:val="000000"/>
                <w:sz w:val="20"/>
              </w:rPr>
              <w:t>
әкімшісі Қазақстан Республикасы Сыртқы істер министрлігі болып табылатын "Шетелде Қазақстан Республикасы азаматтарының құқықтары мен мүдделерін қорғау жөніндегі іс-шараларды өткізу" бюджеттік бағдарламасы бойынша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w:t>
            </w:r>
          </w:p>
          <w:p>
            <w:pPr>
              <w:spacing w:after="20"/>
              <w:ind w:left="20"/>
              <w:jc w:val="both"/>
            </w:pPr>
            <w:r>
              <w:rPr>
                <w:rFonts w:ascii="Times New Roman"/>
                <w:b w:val="false"/>
                <w:i w:val="false"/>
                <w:color w:val="000000"/>
                <w:sz w:val="20"/>
              </w:rPr>
              <w:t>
 Айлық есептік көрсеткіштің жүз еселенген мөлшерінен аспайтын сомаға жасалған мемлекеттік мекемелердің азаматтық-құқықтық мәмілелері мемлекеттік қазынашылық органдарында тіркелуге жатпайды.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өзге де бұйымдарды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байлап-таңу құралдары, дәрілік құралдар мен бiржолғы және бiрнеше рет пайдаланылатын медициналық мақсаттағы өзге де бұйымдарды сатып алу, қан, биопрепараттар сатып алу, сондай-ақ, ветеринарлық препараттар, атрибуттар мен ветеринарлық мақсаттағы заттарды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Донорға ақшалай өтемақы төлеу азаматтық-құқықтық мәмiле жасамай жүргiзiледi.</w:t>
            </w:r>
          </w:p>
          <w:p>
            <w:pPr>
              <w:spacing w:after="20"/>
              <w:ind w:left="20"/>
              <w:jc w:val="both"/>
            </w:pPr>
            <w:r>
              <w:rPr>
                <w:rFonts w:ascii="Times New Roman"/>
                <w:b w:val="false"/>
                <w:i w:val="false"/>
                <w:color w:val="000000"/>
                <w:sz w:val="20"/>
              </w:rPr>
              <w:t>
Корпоративтiк төлем карточкасын пайдалана отырып, сондай-ақ қолма-қол ақшаға мемлекеттiк мекеменiң мұқтажына арналған дәрi қобдишаларын, сондай-ақ дәрілік заттарды және медициналық мақсаттағы өзге де бұйымдарды (дәрi қобдишасын толықтыруға арналған дәрілік заттар мен байлап-таңу құралдарын) сатып алумен байланысты шығыстарды төлеу кезiнде азаматтық-құқықтық мәмiлені тiркеу талап етілмейді.</w:t>
            </w:r>
          </w:p>
          <w:p>
            <w:pPr>
              <w:spacing w:after="20"/>
              <w:ind w:left="20"/>
              <w:jc w:val="both"/>
            </w:pPr>
            <w:r>
              <w:rPr>
                <w:rFonts w:ascii="Times New Roman"/>
                <w:b w:val="false"/>
                <w:i w:val="false"/>
                <w:color w:val="000000"/>
                <w:sz w:val="20"/>
              </w:rPr>
              <w:t xml:space="preserve">
Әкімшісі Қазақстан Республикасы Сыртқы істер министрлігі болып табылатын "Шетелде Қазақстан Республикасы азаматтарының құқықтары мен мүдделерін қорғау жөніндегі іс-шараларды өткізу" бюджеттік бағдарламасы бойынша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 азаматтық-құқықтық мәмiлені тiркеу талап етілмейді. </w:t>
            </w:r>
          </w:p>
          <w:p>
            <w:pPr>
              <w:spacing w:after="20"/>
              <w:ind w:left="20"/>
              <w:jc w:val="both"/>
            </w:pPr>
            <w:r>
              <w:rPr>
                <w:rFonts w:ascii="Times New Roman"/>
                <w:b w:val="false"/>
                <w:i w:val="false"/>
                <w:color w:val="000000"/>
                <w:sz w:val="20"/>
              </w:rPr>
              <w:t xml:space="preserve">
Айлық есептік көрсеткіштің жүз еселенген мөлшерінен аспайтын сомаға жасалған мемлекеттік мекемелердің азаматтық-құқықтық мәмілелері мемлекеттік қазынашылық органдарында тіркелуге жатпайды.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 тiгу және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көзделген заттай мүлiктердi, басқа да киім нысанын және арнаулы киім-кешектер сатып алу, тiгу және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 орнына ақшалай өтемақы төлеу кезiнде тауарларды (жұмыстарды және көрсетiлетiн қызметтердi) беруге азаматтық-құқықтық мәмiле жасалмайды.</w:t>
            </w:r>
          </w:p>
          <w:p>
            <w:pPr>
              <w:spacing w:after="20"/>
              <w:ind w:left="20"/>
              <w:jc w:val="both"/>
            </w:pPr>
            <w:r>
              <w:rPr>
                <w:rFonts w:ascii="Times New Roman"/>
                <w:b w:val="false"/>
                <w:i w:val="false"/>
                <w:color w:val="000000"/>
                <w:sz w:val="20"/>
              </w:rPr>
              <w:t xml:space="preserve">
Айлық есептік көрсеткіштің жүз еселенген мөлшерінен аспайтын сомаға жасалған мемлекеттік мекемелердің азаматтық-құқықтық мәмілелері мемлекеттік қазынашылық органдарында тіркелуге жатпайды.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барлық түрлерін сатып алуға, тасымалдауға, тиеуге, түсiруге және сақтауға жұмсалатын шығындарды қосқанда отын, жанар-жағар май материалдарын сатып алуға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 мен көрсетілетін қызметтерді) жеткізуге азаматтық-құқықтық мәмілелерден басқа: </w:t>
            </w:r>
          </w:p>
          <w:p>
            <w:pPr>
              <w:spacing w:after="20"/>
              <w:ind w:left="20"/>
              <w:jc w:val="both"/>
            </w:pPr>
            <w:r>
              <w:rPr>
                <w:rFonts w:ascii="Times New Roman"/>
                <w:b w:val="false"/>
                <w:i w:val="false"/>
                <w:color w:val="000000"/>
                <w:sz w:val="20"/>
              </w:rPr>
              <w:t>
әкімшісі Қазақстан Республикасы Сауда және интеграция министрлігі болып табылатын "Ішкі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 бюджеттік бағдарламасы бойынша Қазақстан Республикасының Ресей Федерациясындағы Сауда өкілдігінің шоттарына аудару, әкімшісі Қазақстан Республикасы Сыртқы істер министрлігі болып табылатын "Сыртқы саяси қызметті үйлестіру жөніндегі көрсетілетін қызметтер", "Халықаралық ұйымдарда, Тәуелсіз Мемлекеттер Достастығының жарғылық және басқа органдарында Қазақстан Республикасының мүдделерін білдіру", "Шетелде Қазақстан Республикасы азаматтарының құқықтары мен мүдделерін қорғау жөніндегі іс-шараларды өткізу" бюджеттік бағдарламалары бойынша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w:t>
            </w:r>
          </w:p>
          <w:p>
            <w:pPr>
              <w:spacing w:after="20"/>
              <w:ind w:left="20"/>
              <w:jc w:val="both"/>
            </w:pPr>
            <w:r>
              <w:rPr>
                <w:rFonts w:ascii="Times New Roman"/>
                <w:b w:val="false"/>
                <w:i w:val="false"/>
                <w:color w:val="000000"/>
                <w:sz w:val="20"/>
              </w:rPr>
              <w:t>
Қарулы Күштердің Әуе қорғанысы күштері әскери-көлік авиациясының ұшуларын жүзеге асыру кезінде жанар-жағар май құнын төлеуге байланысты шығындарды төлеген кезде, Қазақстан Республикасы құқық қорғау органдарының алыс және жақын шетелдерге қызметтік іссапарларын төлеуге байланысты шығыстарды.</w:t>
            </w:r>
          </w:p>
          <w:p>
            <w:pPr>
              <w:spacing w:after="20"/>
              <w:ind w:left="20"/>
              <w:jc w:val="both"/>
            </w:pPr>
            <w:r>
              <w:rPr>
                <w:rFonts w:ascii="Times New Roman"/>
                <w:b w:val="false"/>
                <w:i w:val="false"/>
                <w:color w:val="000000"/>
                <w:sz w:val="20"/>
              </w:rPr>
              <w:t xml:space="preserve">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 Қарулы Күштердің Әуе қорғанысы күштері әскери-көлік авиациясының ұшуларын жүзеге асыру кезінде жанар-жағар май құнын төлеуге байланысты шығындарды төлеген кезде, Қазақстан Республикасы құқық қорғау органдарының алыс және жақын шетелдерге қызметтік іссапарларын төлеуге байланысты шығыстарды корпоративтік төлем карточкасын пайдалана отырып төлеу кезінде азаматтық-құқықтық мәмілені тіркеу талап етілмейді. </w:t>
            </w:r>
          </w:p>
          <w:p>
            <w:pPr>
              <w:spacing w:after="20"/>
              <w:ind w:left="20"/>
              <w:jc w:val="both"/>
            </w:pPr>
            <w:r>
              <w:rPr>
                <w:rFonts w:ascii="Times New Roman"/>
                <w:b w:val="false"/>
                <w:i w:val="false"/>
                <w:color w:val="000000"/>
                <w:sz w:val="20"/>
              </w:rPr>
              <w:t xml:space="preserve">
"Ветеринария туралы" Қазақстан Республикасы Заңының 8-бабының 4) тармақшасына сәйкес бекітілетін тізбеге енгізілген ерекше қауіпті мал ауруларының ошақтарын жоюды, ветеринарлық бақылау бекеттерінде көлік құралдарын дезинфекциялауды, мемлекеттік органдардың шешімі бойынша малдардың аса қауіпті жұқпалы ауруларымен ауырған малдарды алып қоюды және жоюды жүзеге асыратын арнайы автомобиль көліктеріне құю үшін жанар-жағар май құнын төлеуге байланысты мемлекеттік мекемелердің шығыстарын төлеу кезінде, сондай-ақ малдардың аса қауіпті жұқпалы аурулармен ауырған малдарды жою мақсатында корпоративтік төлем карточкасын пайдалана отырып, жанар-жағар май сатып алу кезінде азаматтық-құқықтық мәмілені тіркеу талап етілмейді. </w:t>
            </w:r>
          </w:p>
          <w:p>
            <w:pPr>
              <w:spacing w:after="20"/>
              <w:ind w:left="20"/>
              <w:jc w:val="both"/>
            </w:pPr>
            <w:r>
              <w:rPr>
                <w:rFonts w:ascii="Times New Roman"/>
                <w:b w:val="false"/>
                <w:i w:val="false"/>
                <w:color w:val="000000"/>
                <w:sz w:val="20"/>
              </w:rPr>
              <w:t>
Айлық есептік көрсеткіштің жүз еселенген мөлшерінен аспайтын сомаға жасалған мемлекеттік мекемелердің азаматтық-құқықтық мәмілелері мемлекеттік қазынашылық органдарында тіркелуге жатпайды.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142, 143 және 144 ерекшеліктер бойынша көзделмеген материалдар мен басқа да қорларды сатып алуға арналған шығындар. Сондай-ақ осы ерекшелік бойынша әскери мақсаттағы заттар мен материалдар сатып алуға арналған шығындар көрсетіледі.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 мен көрсетілетін қызметтерді) беруге азаматтық-құқықтық мәмілелерден басқа: әкімшісі Қазақстан Республикасы Сауда және интеграция министрлігі болып табылатын "Ішкі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 бюджеттік бағдарламасы бойынша Қазақстан Республикасының Ресей Федерациясындағы Сауда өкілдігінің шоттарына, әкімшісі Қазақстан Республикасы Сыртқы істер министрлігі болып табылатын "Сыртқы саяси қызметті үйлестіру жөніндегі көрсетілетін қызметтер", "Халықаралық ұйымдарда, Тәуелсіз Мемлекеттер Достастығының жарғылық және басқа органдарында Қазақстан Республикасының мүдделерін білдіру", "Шетелдегі дипломатиялық өкілдіктердің арнайы, инженерлік-техникалық және нақты қорғалуын қамтамасыз ету", "Шетелде Қазақстан Республикасы азаматтарының құқықтары мен мүдделерін қорғау жөніндегі іс-шараларды өткізу" бюджеттік бағдарламалары бойынша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 </w:t>
            </w:r>
          </w:p>
          <w:p>
            <w:pPr>
              <w:spacing w:after="20"/>
              <w:ind w:left="20"/>
              <w:jc w:val="both"/>
            </w:pPr>
            <w:r>
              <w:rPr>
                <w:rFonts w:ascii="Times New Roman"/>
                <w:b w:val="false"/>
                <w:i w:val="false"/>
                <w:color w:val="000000"/>
                <w:sz w:val="20"/>
              </w:rPr>
              <w:t>
Мемлекеттік саясатты іске асыратын және техникалық реттеу мен метрология саласында бақылау-қадағалау өкілеттіктерін жүзеге асыратын мемлекеттік мекемелердің оларды іске асыру саласында олардың сапасы мен қауіпсіздігін мемлекеттік қадағалауды жүзеге асыруға арналған тауарлар үлгілерін сатып алумен және сынақтан өткізумен байланысты шығыстарын корпоративтік төлем карточкасын пайдалана отырып, төлеу кезінде азаматтық-құқықтық мәмілені тіркеу талап етілмейді.</w:t>
            </w:r>
          </w:p>
          <w:p>
            <w:pPr>
              <w:spacing w:after="20"/>
              <w:ind w:left="20"/>
              <w:jc w:val="both"/>
            </w:pPr>
            <w:r>
              <w:rPr>
                <w:rFonts w:ascii="Times New Roman"/>
                <w:b w:val="false"/>
                <w:i w:val="false"/>
                <w:color w:val="000000"/>
                <w:sz w:val="20"/>
              </w:rPr>
              <w:t>
Айлық есептік көрсеткіштің жүз еселенген мөлшерінен аспайтын сомаға жасалған мемлекеттік мекемелердің азаматтық-құқықтық мәмілелері мемлекеттік қазынашылық органдарында тіркелуге жатпайды.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жұмыстарды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 үшін абоненттік төлем; қалааралық сөйлесу; ұялы байланыс; почта-телеграф шығыстары; үкiметтiк байланыс; факс; электрондық почта; арнайы және спутниктiк байланыс; телетайп; радио және байланыстың басқа да түрлері үшiн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 мен көрсетілетін қызметтерді) беруге азаматтық-құқықтық мәмілелерден басқа: </w:t>
            </w:r>
          </w:p>
          <w:p>
            <w:pPr>
              <w:spacing w:after="20"/>
              <w:ind w:left="20"/>
              <w:jc w:val="both"/>
            </w:pPr>
            <w:r>
              <w:rPr>
                <w:rFonts w:ascii="Times New Roman"/>
                <w:b w:val="false"/>
                <w:i w:val="false"/>
                <w:color w:val="000000"/>
                <w:sz w:val="20"/>
              </w:rPr>
              <w:t>
Қазақстан Республикасы Сауда және интеграция министрлігі әкімшісі болып табылатын "Ішкі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 бюджеттік бағдарламасы бойынша Қазақстан Республикасының Ресей Федерациясындағы Сауда өкілдігінің шоттарына, Қазақстан Республикасы Сыртқы істер министрлігі әкімшісі болып табылатын "Сыртқы саяси қызметті үйлестіру жөніндегі көрсетілетін қызметтер",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 көрсетулерге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 жалдау; жабдықтарды, материалдарды, арнайы контингенттi, қару-жарақ, әскери техниканы, әскерге шақырылғандарды тасымалдауға ақы төлеу және өзге де тасымалдар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 мен көрсетілетін қызметтерді) беруге азаматтық-құқықтық мәмілелерден басқа: </w:t>
            </w:r>
          </w:p>
          <w:p>
            <w:pPr>
              <w:spacing w:after="20"/>
              <w:ind w:left="20"/>
              <w:jc w:val="both"/>
            </w:pPr>
            <w:r>
              <w:rPr>
                <w:rFonts w:ascii="Times New Roman"/>
                <w:b w:val="false"/>
                <w:i w:val="false"/>
                <w:color w:val="000000"/>
                <w:sz w:val="20"/>
              </w:rPr>
              <w:t>
әкімшісі Қазақстан Республикасы Сауда және интеграция министрлігі болып табылатын "Ішкі және сыртқы сауда саясатын қалыптастыру және іске асыру, халықаралық экономикалық интеграция, тұтынушылардың құқықтарын қорғау, техникалық реттеу, стандарттау және өлшем бірлігін қамтамасыз ету, шикізаттық емес экспортты дамыту және ілгерілету саласында мемлекеттік саясатты қалыптастыру және іске асыру" бюджеттік бағдарламасы бойынша Қазақстан Республикасының Ресей Федерациясындағы Сауда өкілдігінің шоттарына, Қазақстан Республикасының шетелдегі мекемелерінің шоттарына айырбастау және кейіннен аудару үшін әкімшісі Қазақстан Республикасы Сыртқы істер министрлігі болып табылатын "Сыртқы саяси қызметті үйлестіру жөніндегі қызметтер", "Халықаралық ұйымдарда, Тәуелсіз Мемлекеттер Достастығының жарғылық және басқа органдарында Қазақстан Республикасының мүдделерін білдіру", "Шетелдік іссапарлар", "Шетелде Қазақстан Республикасы азаматтарының құқықтары мен мүдделерін қорғау жөніндегі іс-шараларды өткізу" бюджеттік бағдарламалары бойынша Қазақстан Республикасы Ұлттық Банкінің шоттарына соманы аудару кезінде.</w:t>
            </w:r>
          </w:p>
          <w:p>
            <w:pPr>
              <w:spacing w:after="20"/>
              <w:ind w:left="20"/>
              <w:jc w:val="both"/>
            </w:pPr>
            <w:r>
              <w:rPr>
                <w:rFonts w:ascii="Times New Roman"/>
                <w:b w:val="false"/>
                <w:i w:val="false"/>
                <w:color w:val="000000"/>
                <w:sz w:val="20"/>
              </w:rPr>
              <w:t>
Айлық есептік көрсеткіштің жүз еселенген мөлшерінен аспайтын сомаға жасалған мемлекеттік мекемелердің азаматтық-құқықтық мәмілелері мемлекеттік қазынашылық органдарында тіркелуге жатпайды.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бойынша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 (оның ішінде социологиялық, талдамалық және ғылыми зерттеулер) төлеуге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 мен көрсетілетін қызметтерді) жеткізу арналған азаматтық-құқықтық мәмілелерден басқа: </w:t>
            </w:r>
          </w:p>
          <w:p>
            <w:pPr>
              <w:spacing w:after="20"/>
              <w:ind w:left="20"/>
              <w:jc w:val="both"/>
            </w:pPr>
            <w:r>
              <w:rPr>
                <w:rFonts w:ascii="Times New Roman"/>
                <w:b w:val="false"/>
                <w:i w:val="false"/>
                <w:color w:val="000000"/>
                <w:sz w:val="20"/>
              </w:rPr>
              <w:t>
Қазақстан Республикасының Ұлттық экономика министрлігі әкімшісі болып табылатын "Халықаралық ұйымдармен бірлесіп жүзеге асырылатын жобаларды зерттеулердің іске асырылуын қамтамасыз ету" бюджеттік бағдарламасының "Республикалық бюджеттен грантты бірлесіп қаржыландыру есебінен" кіші бағдарламасы бойынша Біріккен Ұлттар Ұйымының Гендерлік теңдік және әйелдердің құқықтары мен мүмкіндіктерін кеңейту мәселелері жөніндегі құрылымы мен Қазақстан Республикасының Ұлттық экономика министрлігі арасында жасалған Бірлесіп қаржыландыру туралы келісім бойынша сомаларды аудару кезінде.</w:t>
            </w:r>
          </w:p>
          <w:p>
            <w:pPr>
              <w:spacing w:after="20"/>
              <w:ind w:left="20"/>
              <w:jc w:val="both"/>
            </w:pPr>
            <w:r>
              <w:rPr>
                <w:rFonts w:ascii="Times New Roman"/>
                <w:b w:val="false"/>
                <w:i w:val="false"/>
                <w:color w:val="000000"/>
                <w:sz w:val="20"/>
              </w:rPr>
              <w:t>
Айлық есептік көрсеткіштің жүз еселенген мөлшерінен аспайтын сомаға жасалған мемлекеттік мекемелердің азаматтық-құқықтық мәмілелері мемлекеттік қазынашылық органдарында тіркелуге жатпайды.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тапсырыс шеңберiнде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бағдарламалар мен жобалар бойынша үкiметтiк емес ұйымдар көрсететiн мемлекеттiк әлеуметтiк тапсырыс шеңберiндегi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қызметі процесінде туындайтын проблемаларды, мүмкіндіктерді айқындау және бағалау жөніндегі не ахуалды егжей-тегжейлі талдау; жұмыстың қаржылық және басқарушылық тиімділігін (мынадай негізгі қызмет түрлері шеңберінде: басқару консалтингі, әкімшілік-кадрлық консалтинг, қаржылық консалтинг, ІТ-консалтинг, заң консалтингі, мамандандырылған консалтинг, қорғаныс саласындағы консалтинг, техникалық консалтингтік қызметтер) арттыру үшін одан әрі іс-қимылды түзеу бойынша тиімді ұсынымдар әзірлеу бойынша консалтингтік қызметтерге ақы төлеуге арналған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 мен көрсетілетін қызметтердi) беруге азаматтық-құқықтық мәмiлелерден басқа: </w:t>
            </w:r>
          </w:p>
          <w:p>
            <w:pPr>
              <w:spacing w:after="20"/>
              <w:ind w:left="20"/>
              <w:jc w:val="both"/>
            </w:pPr>
            <w:r>
              <w:rPr>
                <w:rFonts w:ascii="Times New Roman"/>
                <w:b w:val="false"/>
                <w:i w:val="false"/>
                <w:color w:val="000000"/>
                <w:sz w:val="20"/>
              </w:rPr>
              <w:t>
әкiмшiсi Қазақстан Республикасы Сыртқы істер министрлігі болып табылатын "Қазақстан Республикасы Үкіметінің шұғыл шығындарға арналған резервінің есебінен ағымды іс-шаралар өткізу" бюджеттік бағдарламасы бойынша Қазақстан Республикасының шетелдегi мекемелерінің шоттарына соманы аудару кезiнде.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және имидждік іс-шараларға арналған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және мемлекеттік органның имиджін арттыруға байланысты имидждік іс-шараларға арналған, қызметтерге ақы төлеу, мысалы, брошюралар және (немесе) бейнероликтер дайындау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 мен көрсетілетін қызметтерді) беруге арналған азаматтық-құқықтық мәмілелерден басқа: </w:t>
            </w:r>
          </w:p>
          <w:p>
            <w:pPr>
              <w:spacing w:after="20"/>
              <w:ind w:left="20"/>
              <w:jc w:val="both"/>
            </w:pPr>
            <w:r>
              <w:rPr>
                <w:rFonts w:ascii="Times New Roman"/>
                <w:b w:val="false"/>
                <w:i w:val="false"/>
                <w:color w:val="000000"/>
                <w:sz w:val="20"/>
              </w:rPr>
              <w:t xml:space="preserve">
айырбастау және кейіннен әкімшісі Қазақстан Республикасы Сыртқы істер министрлігі болып табылатын "Сыртқы саяси қызметті үйлестіру жөніндегі көрсетілетін қызметтер", "Өкілдік шығындар", "Ақпараттық-имидждік саясаттың іске асырылуын қамтамасыз ету" бюджеттік бағдарламалары бойынша Қазақстан Республикасының шетелдегі мекемелерінің шоттарына аудару үшін Қазақстан Республикасы Ұлттық банкіндегі шоттарға соманы аудару кезінде. </w:t>
            </w:r>
          </w:p>
          <w:p>
            <w:pPr>
              <w:spacing w:after="20"/>
              <w:ind w:left="20"/>
              <w:jc w:val="both"/>
            </w:pPr>
            <w:r>
              <w:rPr>
                <w:rFonts w:ascii="Times New Roman"/>
                <w:b w:val="false"/>
                <w:i w:val="false"/>
                <w:color w:val="000000"/>
                <w:sz w:val="20"/>
              </w:rPr>
              <w:t>
Айлық есептік көрсеткіштің жүз еселенген мөлшерінен аспайтын сомаға жасалған мемлекеттік мекемелердің азаматтық-құқықтық мәмілелері мемлекеттік қазынашылық органдарында тіркелуге жатпайды.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жұмыстар мен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тауарларды, жұмыстар мен көрсетілетін қызметтерді мемлекеттік сатып алуға арналған шығыстардың есеп-қисабын жасау, ұсыну және қарау жөніндегі нұсқаулықты бекіту туралы" Қазақстан Республикасы Инвестициялар және даму министрінің міндетін атқарушының 2016 жылғы 16 наурыздағы № 274 бұйрығына (нормативтік құқықтық актілерді мемлекеттік тіркеу тізілімінде № 13631 болып тіркелген) сәйкес ақпараттандыру саласындағы уәкілетті орган айқындаған жұмыстар мен көрсетілетін қызметтерге арналған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 мен көрсетілетін қызметтерді) жеткізуге арналған азаматтық-құқықтық мәмілелерден басқа: </w:t>
            </w:r>
          </w:p>
          <w:p>
            <w:pPr>
              <w:spacing w:after="20"/>
              <w:ind w:left="20"/>
              <w:jc w:val="both"/>
            </w:pPr>
            <w:r>
              <w:rPr>
                <w:rFonts w:ascii="Times New Roman"/>
                <w:b w:val="false"/>
                <w:i w:val="false"/>
                <w:color w:val="000000"/>
                <w:sz w:val="20"/>
              </w:rPr>
              <w:t>
айырбастау және кейіннен әкімшісі Қазақстан Республикасы Сыртқы істер министрлігі болып табылатын "Сыртқы саяси қызметті үйлестіру жөніндегі көрсетілетін қызметтер" бюджеттік бағдарламасы бойынша Қазақстан Республикасының шетелдегі мекемелерінің шоттарына аудару үшін Қазақстан Республикасы Ұлттық банкіндегі шоттарға соманы аудару кезінде.</w:t>
            </w:r>
          </w:p>
          <w:p>
            <w:pPr>
              <w:spacing w:after="20"/>
              <w:ind w:left="20"/>
              <w:jc w:val="both"/>
            </w:pPr>
            <w:r>
              <w:rPr>
                <w:rFonts w:ascii="Times New Roman"/>
                <w:b w:val="false"/>
                <w:i w:val="false"/>
                <w:color w:val="000000"/>
                <w:sz w:val="20"/>
              </w:rPr>
              <w:t>
Айлық есептік көрсеткіштің жүз еселенген мөлшерінен аспайтын сомаға жасалған мемлекеттік мекемелердің азаматтық-құқықтық мәмілелері мемлекеттік қазынашылық органдарында тіркелуге жатпайды.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ерекшелік бойынша 151, 152, 153, 154, 155, 156, 157 және 158 ерекшеліктерде көрсетілмейтін, заңды және жеке тұлғалар көрсететін қызметтерге, жұмыстарға ақы төлеу жөніндегі шығындар көрсетіледі, оның ішінде: ғимараттарды, үй-жайларды, жабдықтарды, көлік және басқа да негізгі құралдарды ұстау, қызмет көрсету жөніндегі қызметтер; республикалық немесе коммуналдық меншікте тұрған ғимараттар мен үй-жайларды, жылумен жабдықтау, сумен жабдықтау және кәріз жүйесін ағымдағы жөндеу, сондай-ақ жабдықтарды, көлік және басқа негізгі құралдарды ағымдағы жөндеу. Заңды және жеке тұлғалар көрсететін қызметтердің, жұмыстардың құнына тауарларды, материалдарды сатып алу кіретін жағдайларды қоспағанда, ғимараттарды, үй-жайларды, көлік және басқа да негізгі құралдарға қызмет көрсету және ұстау және оларды ағымдағы жөндеу үшін қажетті тауарларды, материалдарды сатып алу 149 "Басқа қорларды сатып алу" ерекшелігі бойынша көрсетіледі. Бұл жағдайларда тауарларды, материалдарды сатып алу 159 "Басқа қызметтерді сатып алу" ерекшелігі бойынша жүзеге асырылады. Бұл ерекшелік бойынша үй-жайларды, ғимараттарды жалға алғаны үшін төлемақы көрсетіледі. Жалға алынған үй-жайды, ғимаратты ұстауға, коммуналдық қызметтерге арналған шығындар, электр энергиясына, жылуға арналған шығындар тиісті ерекшеліктер бойынша жіктеледі. Бұл ерекшелік бойынша бағалаушылардың қызметтеріне ақы төлеу көрсетіледі. Бұдан басқа, осы ерекшелік бойынша жоғары білімді төлеу жөніндегі білім беру гранты, "Назарбаев Зияткерлік мектептері" мамандандырылған білім беру ұйымдарында дарынды балалардың оқуын төлеу үшін Қазақстан Республикасы Тұңғыш Президентінің - Елбасының "Өркен" білім беру гранты беріледі. Осы ерекшелік бойынша Қазақстан Республикасының заңнамасында көзделген төлеуге жататын заңды және жеке тұлғалар көрсететін қызметтерге, жұмыстарға сомалардан ұсталымдарды аудару қызметіне ақы төлеу шығыстары асырылады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 мен көрсетілетін қызметтерді) жеткізуге арналған азаматтық-құқықтық мәмілелерден басқа: </w:t>
            </w:r>
          </w:p>
          <w:p>
            <w:pPr>
              <w:spacing w:after="20"/>
              <w:ind w:left="20"/>
              <w:jc w:val="both"/>
            </w:pPr>
            <w:r>
              <w:rPr>
                <w:rFonts w:ascii="Times New Roman"/>
                <w:b w:val="false"/>
                <w:i w:val="false"/>
                <w:color w:val="000000"/>
                <w:sz w:val="20"/>
              </w:rPr>
              <w:t xml:space="preserve">
банк қызметтеріне ақы төлеу кезінде; </w:t>
            </w:r>
          </w:p>
          <w:p>
            <w:pPr>
              <w:spacing w:after="20"/>
              <w:ind w:left="20"/>
              <w:jc w:val="both"/>
            </w:pPr>
            <w:r>
              <w:rPr>
                <w:rFonts w:ascii="Times New Roman"/>
                <w:b w:val="false"/>
                <w:i w:val="false"/>
                <w:color w:val="000000"/>
                <w:sz w:val="20"/>
              </w:rPr>
              <w:t>
соманы айырбастау және кейіннен Қазақстан Республикасы Сауда және интеграция министрлігі әкімшісі болып табылатын "Ішкі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 бюджеттік бағдарламасы бойынша Қазақстан Республикасының Ресей Федерациясындағы Сауда өкілдігінің шоттарына, Экономикалық ынтымақтастық және даму ұйымының (бұдан әрі – ЭЫДҰ) шоттарына аудару үшін Қазақстан Республикасының Ұлттық Банкіндегі шоттарға аудару кезінде, Қазақстан Республикасы Оқу-ағарту министрлігі әкімшісі болып табылатын "Мектепке дейінгі тәрбие мен білім беруге қолжетімділікті қамтамасыз ету", "Сапалы мектеп біліміне қолжетімділікті қамтамасыз ету" бюджеттік бағдарламаларының "Мектепке дейінгі тәрбие мен білім беруге қолжетімділікті қамтамасыз ету", "Орта білім беру саласындағы әдіснамалық қамтамасыз ету" кіші бағдарламалары бойынша, Қазақстан Республикасы Ғылым және жоғары білім министрлігі әкімшісі болып табылатын "Жоғары және жоғары оқу орнынан кейінгі білімі бар кадрлармен қамтамасыз ету" бюджеттік бағдарламасының "Жоғары және жоғары оқу орнынан кейінгі білім саласындағы әдіснамалық қамтамасыз ету" кіші бағдарламасы бойынша, Қазақстан Республикасы Ұлттық экономика министрлігі әкімшісі болып табылатын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 "Қазақстан мен Экономикалық ынтымақтастық және даму ұйымы арасында ынтымақтастықты нығайту жөніндегі Елдік бағдарламаны іске асыруды қамтамасыз ету",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 бюджеттік бағдарламалары бойынша, Қазақстан Республикасы Ұлттық экономика министрлігі, Қазақстан Республикасы Еңбек және халықты әлеуметтік қорғау министрлігі, Қазақстан Республикасы Көлік министрлігі, Қазақстан Республикасы Өнеркәсіп және құрылыс министрлігі Қазақстан Республикасы Ауыл шаруашылығы министрлігі, Қазақстан Республикасы Сыртқы істер министрлігі, Қазақстан Республикасы Қаржы министрлігі, Қазақстан Республикасы энергетика министрлігі, Қазақстан Республикасы Экология жəне табиғи ресурстар министрлігі, Қазақстан Республикасы Сауда және интеграция министрлігі, Қазақстан Республикасы Сыбайлас жемқорлыққа қарсы іс-қимыл агенттігі (Сыбайлас жемқорлыққа қарсы қызмет), Қазақстан Республикасы Стратегиялық жоспарлау және реформалар агенттігі, Қазақстан Республикасы Бәсекелестікті қорғау және дамыту агенттігі әкімшілері болып табылатын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 бюджеттік бағдарламасы бойынша, Қазақстан Республикасының Денсаулық сақтау министрлігі, Қазақстан Республикасының Энергетика министрлігі әкімшілері болып табылатын "Қазақстан мен Экономикалық ынтымақтастық және даму ұйымы арасында ынтымақтастықты нығайту жөніндегі Елдік бағдарламаны іске асыруды қамтамасыз ету" бюджеттік бағдарламасы бойынша, Адам құқықтары жөніндегі ұлттық орталық әкімшісі болып табылатын "Қазақстандағы ұлттық құқық қорғау тетіктерінің тиімділігін күшейту" бюджеттік бағдарламасының "Республикалық бюджеттен грантты бірлесіп қаржыландыру есебінен" және "Грант есебінен" кіші бағдарламалары бойынша Біріккен Ұлттар Ұйымының Даму бағдарламасы мен Адам құқықтары жөніндегі ұлттық орталығы арасында жасалған Бірлесіп қаржыландыру туралы келісім бойынша соманы аудару кезінде, әкімшісі Қазақстан Республикасы Экология жəне табиғи ресурстар министрлігі болып табылатын "Тұран жолбарысын реинтродукциялау үшін жағдайлар жасау және Ұлытау таулы алқабының табиғи және тарихи-мәдени объектілерін сақтауға жәрдем көрсету" бюджеттік бағдарламасы "Республикалық бюджеттен грантты бірлесіп қаржыландыру есебінен" және "Грант есебінен" кіші бағдарламалары бойынша Қазақстан Республикасында Біріккен Ұлттар Ұйымының Даму Бағдарламасы мен Қазақстан Республикасы Экология және табиғи ресурстар министрлігінің Орман шаруашылығы және жануарлар дүниесі комитеті арасында жасалған қаржыландыру туралы келісім бойынша соманы аудару кезінде, Қазақстан Республикасының Еңбек және халықты әлеуметтік қорғау министрлігі әкімшісі болып табылатын "Халықаралық ұйымдармен бірлесіп жүзеге асырылатын жобалардың іске асырылуын қамтамасыз ету" бюджеттік бағдарламасының "Республикалық бюджеттен грантты бірлесіп қаржыландыру есебінен" кіші бағдарламасы бойынша соманы аудару кезінде, Қазақстан Республикасының Мемлекеттік қызмет істері агенттігі әкімшісі болып табылатын "Мемлекеттік қызмет саласындағы өңірлік хабты институционалдық қолдау" бюджеттік бағдарламасының "Республикалық бюджеттен грантты бірлесіп қаржыландыру есебінен" және "Грант есебінен" кіші бағдарламалары бойынша соманы аудару кезінде, Қазақстан Республикасының Стратегиялық жоспарлау және реформалар агенттігі әкімшісі болып табылатын "Халықаралық міндеттемелерді орындау және орнықты даму мақсаттарына қол жеткізу мақсатында Қазақстан Республикасындағы балалар мен әйелдердің жағдайын мониторингтеу үшін мультииндикаторлық кластерлік зерттеп-қарауды жүргізу" бюджеттік бағдарламасының "Республикалық бюджеттен грантты бірлесіп қаржыландыру есебінен" және "Грант есебінен" кіші бағдарламалары бойынша соманы аудару кезінде, Қазақстан Республикасы Сыртқы істер министрлігі әкімшісі болып табылатын "Ақпараттық-имидждік саясаттың іске асырылуын қамтамасыз ету", "Сыртқы саяси қызметті үйлестіру жөніндегі көрсетілетін қызметтер", "Халықаралық ұйымдарда, Тәуелсіз Мемлекеттер Достастығының жарғылық және басқа органдарында Қазақстан Республикасының мүдделерін білдіру", "Шетелдік іссапарлар", "Қазақстан Республикасы Үкіметінің шұғыл шығындарға арналған резервінің есебінен ағымды іс-шаралар өткізу", "Шетелде Қазақстан Республикасы азаматтарының құқықтары мен мүдделерін қорғау жөніндегі іс-шараларды өткізу" бюджеттік бағдарламалары бойынша Қазақстан Республикасының шетелдегі мекемелерінің шоттарына соманы аудару кезінде, "Қазақстан Республикасының Халықаралық Валюта Қорына, Халықаралық Қайта Құру және Даму Банкіне, Халықаралық Қаржы Корпорациясына, Халықаралық Даму Қауымдастығына, Инвестициялар Кепілдігінің Көпжақты Агенттігіне, Инвестициялық Дауларды Реттеу жөніндегі Халықаралық Орталыққа, Еуропа Қайта Құру және Даму Банкіне, Азия Даму Банкіне, Ислам Даму Банкі, Азия Инфрақұрылымдық Инвестициялар Банкіне мүшелігі туралы" Қазақстан Республикасының Заңына сәйкес Инвестициялық дауларды реттеу жөніндегі Халықаралық орталықтың шығыстарына ақы төлеу кезінде, әкімшісі Қазақстан Республикасы Қаржы министрлігі болып табылатын "Бюджеттік жоспарлауды, мемлекеттік бюджетті атқаруды және оның атқарылуын бақылауды қамтамасыз ету жөніндегі көрсетілетін қызметтер" бюджеттік бағдарламасының салық мақсаттарында ақпарат алмасуды жүзеге асыруға ақпараттық платформаны пайдаланғаны үшін шығыстарды төлеу кезінде.</w:t>
            </w:r>
          </w:p>
          <w:p>
            <w:pPr>
              <w:spacing w:after="20"/>
              <w:ind w:left="20"/>
              <w:jc w:val="both"/>
            </w:pPr>
            <w:r>
              <w:rPr>
                <w:rFonts w:ascii="Times New Roman"/>
                <w:b w:val="false"/>
                <w:i w:val="false"/>
                <w:color w:val="000000"/>
                <w:sz w:val="20"/>
              </w:rPr>
              <w:t>
Халықаралық төрелік органдар мен шетелдік соттардың шешімдері бойынша шығарылған төрелік шығыстар мен сот шығыстарына ақы төлеу кезінде азаматтық-құқықтық мәмілені тіркеу талап етілмейді.</w:t>
            </w:r>
          </w:p>
          <w:p>
            <w:pPr>
              <w:spacing w:after="20"/>
              <w:ind w:left="20"/>
              <w:jc w:val="both"/>
            </w:pPr>
            <w:r>
              <w:rPr>
                <w:rFonts w:ascii="Times New Roman"/>
                <w:b w:val="false"/>
                <w:i w:val="false"/>
                <w:color w:val="000000"/>
                <w:sz w:val="20"/>
              </w:rPr>
              <w:t>
Үкіметтік сыртқы қарыздардың қаражатын аударуды жүзеге асыратын банкке қызмет көрсеткені үшін комиссия ақысын төлеу кезінде, бюджеттік инвестициялық және институционалдық жобаларды сыртқы қарыздардың қаражаты есебінен іске асыруға бағытталған бюджеттік бағдарламалардың "Республикалық бюджеттен сыртқы қарыздарды бірлесіп қаржыландыру есебінен", "Қазақстан Республикасының Ұлттық қорынан берілетін нысаналы трансферт қаражатынан сыртқы қарыздарды бірлесіп қаржыландыру есебінен" кіші бағдарламалары бойынша жергілікті дара консультант-жеке тұлғалардың қызметтеріне ақы (оның ішінде жеке табыс салығын) төлеу кезінде азаматтық-құқықтық мәмілені тіркеу талап етілмейді.</w:t>
            </w:r>
          </w:p>
          <w:p>
            <w:pPr>
              <w:spacing w:after="20"/>
              <w:ind w:left="20"/>
              <w:jc w:val="both"/>
            </w:pPr>
            <w:r>
              <w:rPr>
                <w:rFonts w:ascii="Times New Roman"/>
                <w:b w:val="false"/>
                <w:i w:val="false"/>
                <w:color w:val="000000"/>
                <w:sz w:val="20"/>
              </w:rPr>
              <w:t>
Алыс және таяу шетелде қызметтік іссапарда болған кезде Қазақстан Республикасы Қарулы Күштерінің Әуе қорғаныс күштері әскери-көлік авиациясының әуе кемелеріне, құқық қорғау органдарына қызмет көрсету жөніндегі әуежай қызметтеріне корпоративтік төлем карточкасын пайдалана отырып, ақы төлеумен байланысты мемлекеттік мекемелердің шығыстарына ақы төлеу кезінде азаматтық-құқықтық мәмілені тіркеу талап етілмейді.</w:t>
            </w:r>
          </w:p>
          <w:p>
            <w:pPr>
              <w:spacing w:after="20"/>
              <w:ind w:left="20"/>
              <w:jc w:val="both"/>
            </w:pPr>
            <w:r>
              <w:rPr>
                <w:rFonts w:ascii="Times New Roman"/>
                <w:b w:val="false"/>
                <w:i w:val="false"/>
                <w:color w:val="000000"/>
                <w:sz w:val="20"/>
              </w:rPr>
              <w:t>
Мемлекеттік шығармашылық және спорттық тапсырыстар арқылы іске асырылатын шығармашылық және спорттық тапсырыстарды жан басына шаққандағы нормативтік қаржыландыру шығыстарын төлеу кезінде азаматтық-құқықтық мәмілені тіркеу талап етілмейді.</w:t>
            </w:r>
          </w:p>
          <w:p>
            <w:pPr>
              <w:spacing w:after="20"/>
              <w:ind w:left="20"/>
              <w:jc w:val="both"/>
            </w:pPr>
            <w:r>
              <w:rPr>
                <w:rFonts w:ascii="Times New Roman"/>
                <w:b w:val="false"/>
                <w:i w:val="false"/>
                <w:color w:val="000000"/>
                <w:sz w:val="20"/>
              </w:rPr>
              <w:t>
Айлық есептік көрсеткіштің жүз еселенген мөлшерінен аспайтын сомаға жасалған мемлекеттік мекемелердің азаматтық-құқықтық мәмілелері мемлекеттік қазынашылық органдарында тіркелуге жатпайды.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мiндеттi орта бiлiм қорының шығындары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аяқ киімдерді, оқулықтарды, оқу құралдарын, мектеп жазба керек жарақтарын сатып алу; мектептерде тамақтандыруды қамтамасыз ету; санаторий-курорттық мекемелерге және демалыс лагерлеріне жолдамалар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 мен көрсетілетін қызметтердi) беруге арналған азаматтық-құқықтық мәмiлелерден басқа: </w:t>
            </w:r>
          </w:p>
          <w:p>
            <w:pPr>
              <w:spacing w:after="20"/>
              <w:ind w:left="20"/>
              <w:jc w:val="both"/>
            </w:pPr>
            <w:r>
              <w:rPr>
                <w:rFonts w:ascii="Times New Roman"/>
                <w:b w:val="false"/>
                <w:i w:val="false"/>
                <w:color w:val="000000"/>
                <w:sz w:val="20"/>
              </w:rPr>
              <w:t xml:space="preserve">
ақшалай көмек көрсету кезінде; </w:t>
            </w:r>
          </w:p>
          <w:p>
            <w:pPr>
              <w:spacing w:after="20"/>
              <w:ind w:left="20"/>
              <w:jc w:val="both"/>
            </w:pPr>
            <w:r>
              <w:rPr>
                <w:rFonts w:ascii="Times New Roman"/>
                <w:b w:val="false"/>
                <w:i w:val="false"/>
                <w:color w:val="000000"/>
                <w:sz w:val="20"/>
              </w:rPr>
              <w:t xml:space="preserve">
мектеп оқушыларын мәдени-бұқаралық және спорттық iс-шараларға қатысуын қаржылық қамтамасыз ету кезiнде. </w:t>
            </w:r>
          </w:p>
          <w:p>
            <w:pPr>
              <w:spacing w:after="20"/>
              <w:ind w:left="20"/>
              <w:jc w:val="both"/>
            </w:pPr>
            <w:r>
              <w:rPr>
                <w:rFonts w:ascii="Times New Roman"/>
                <w:b w:val="false"/>
                <w:i w:val="false"/>
                <w:color w:val="000000"/>
                <w:sz w:val="20"/>
              </w:rPr>
              <w:t>
Айлық есептік көрсеткіштің жүз еселенген мөлшерінен аспайтын сомаға жасалған мемлекеттік мекемелердің азаматтық-құқықтық мәмілелері мемлекеттік қазынашылық органдарында тіркелуге жатпайды.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құралдарды, материалдық емес және биологиялық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ормандардың, ішкі сулардың және пайдалы қазбалардың кен орындарының кез келген түрін мемлекеттің сатып алуына жұмсалатын шығындар. Егер мемлекет сатып алған жерде құрылыс тұрған болса, құрылыстың құны жердің құнынан бөлек бағалануы тиіс, құрылысты сатып алуға жұмсалатын шығындар 412 ерекшелікке жатқызылуы тиіс. Егер де құрылысты сатып алуға жұмсалатын шығындарды жерді сатып алуға жұмсалатын шығындардан бөлу мүмкін болмаса, жердің және құрылыстың құнын не осы ерекшелікке не, жердің немесе құрылыстың бағасы неғұрлым құнды болуына қарай, 412 ерекшелікке жатқызылуы қажет. Құрылыс жобасының құнына енгізілген мемлекет қажеттілігі үшін жер учаскелерін сатып алу бойынша өтемақыға жұмсалатын шығындар және осымен байланысты жылжымайтын мүлікті иеліктен айыру осы ерекшелік бойынша көрсетіледі.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 мен көрсетілетін қызметтердi) беруге арналған азаматтық-құқықтық мәмiлелерден басқа: </w:t>
            </w:r>
          </w:p>
          <w:p>
            <w:pPr>
              <w:spacing w:after="20"/>
              <w:ind w:left="20"/>
              <w:jc w:val="both"/>
            </w:pPr>
            <w:r>
              <w:rPr>
                <w:rFonts w:ascii="Times New Roman"/>
                <w:b w:val="false"/>
                <w:i w:val="false"/>
                <w:color w:val="000000"/>
                <w:sz w:val="20"/>
              </w:rPr>
              <w:t>
айырбастау және кейіннен әкiмшiсi Қазақстан Республикасы Сыртқы iстер министрлiгi болып табылатын "Сыртқы саяси қызметті үйлестіру жөніндегі көрсетілетін қызметтер" бюджеттiк бағдарламасының "Қазақстан Республикасының дипломатиялық өкілдіктерін орналастыру үшін шетелде жылжымайтын мүлік объектілерін салу" және "Шетелде Қазақстан Республикасы дипломатиялық өкілдіктерінің күрделі шығыстары" кіші бағдарламалары бойынша Қазақстан Республикасының шетелдегi мекемелерiнiң шоттарына аудару үшiн Қазақстан Республикасы Ұлттық банкiндегі шоттарға соманы аудару кезінде.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ғимараттар мен құрылыстарды, беру қондырғыларын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ғимараттар және құрылыстар, беру қондырғыларын сатып алуға жұмсалатын шығындар, сондай-ақ үй-жайлар, ғимараттар мен құрылыстар орналасқан жердi сатып алуға жұмсалатын шығындар. Егер сатып алынған үй-жайлардың, ғимараттардың және құрылыстардың құны ғимаратпен бiрге сатып алынған, мысалы жабдықтар, активтердiң құнына енгізілсе, онда оларға жұмсалатын шығындар осында көрсетiледi.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 мен көрсетілетін қызметтердi) беруге арналған азаматтық-құқықтық мәмiлелерден басқа: </w:t>
            </w:r>
          </w:p>
          <w:p>
            <w:pPr>
              <w:spacing w:after="20"/>
              <w:ind w:left="20"/>
              <w:jc w:val="both"/>
            </w:pPr>
            <w:r>
              <w:rPr>
                <w:rFonts w:ascii="Times New Roman"/>
                <w:b w:val="false"/>
                <w:i w:val="false"/>
                <w:color w:val="000000"/>
                <w:sz w:val="20"/>
              </w:rPr>
              <w:t>
айырбастау және кейіннен әкiмшiсi Қазақстан Республикасы Сыртқы iстер министрлiгi болып табылатын "Сыртқы саяси қызметті үйлестіру жөніндегі көрсетілетін қызметтер" бюджеттiк бағдарламасы бойынша Қазақстан Республикасының шетелдегi мекемелерiнiң шоттарына аудару үшiн Қазақстан Республикасы Ұлттық банкiндегі шоттарға соманы аудару кезінде.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 сондай-ақ әскери мақсаттағы көлік құралдарын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 мен көрсетілетін қызметтердi) беруге азаматтық-құқықтық мәмiлелерден басқа: </w:t>
            </w:r>
          </w:p>
          <w:p>
            <w:pPr>
              <w:spacing w:after="20"/>
              <w:ind w:left="20"/>
              <w:jc w:val="both"/>
            </w:pPr>
            <w:r>
              <w:rPr>
                <w:rFonts w:ascii="Times New Roman"/>
                <w:b w:val="false"/>
                <w:i w:val="false"/>
                <w:color w:val="000000"/>
                <w:sz w:val="20"/>
              </w:rPr>
              <w:t>
айырбастау және кейіннен әкімшісі Қазақстан Республикасы Сыртқы істер министрлігі болып табылатын "Сыртқы саяси қызметті үйлестіру жөніндегі көрсетілетін қызметтер" бюджеттік бағдарламасы бойынша Қазақстан Республикасының шетелдегi мекемелерінің шоттарына аудару үшiн Қазақстан Республикасы Ұлттық банкiндегі шоттарға соманы аудару кезінде.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өндірістік және шаруашылық мүккамал құралдарын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өндірістік және шаруашылық мүккамал құралдарын сатып алу, сондай-ақ әскери мақсаттағы жабдықтарды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 мен көрсетілетін қызметтерді) беруге азаматтық-құқықтық мәмілелерден басқа: </w:t>
            </w:r>
          </w:p>
          <w:p>
            <w:pPr>
              <w:spacing w:after="20"/>
              <w:ind w:left="20"/>
              <w:jc w:val="both"/>
            </w:pPr>
            <w:r>
              <w:rPr>
                <w:rFonts w:ascii="Times New Roman"/>
                <w:b w:val="false"/>
                <w:i w:val="false"/>
                <w:color w:val="000000"/>
                <w:sz w:val="20"/>
              </w:rPr>
              <w:t>
айырбастау және кейіннен әкімшісі Қазақстан Республикасы Сауда және интеграция министрлігі болып табылатын "Ішкі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 бюджеттік бағдарламасы бойынша Қазақстан Республикасының Ресей Федерациясындағы Сауда өкілдігінің шоттарына, әкімшісі Қазақстан Республикасы Сыртқы істер министрлігі болып табылатын "Сыртқы саяси қызметті үйлестіру жөніндегі көрсетілетін қызметтер", "Шетелдегі дипломатиялық өкілдіктердің арнайы, инженерлік-техникалық және нақты қорғалуын қамтамасыз ету",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Республикасының шетелдегі мекемелерінің шоттарына аудару үшін Қазақстан Республикасы Ұлттық банкіндегі шоттарға соманы аудару кезінде.</w:t>
            </w:r>
          </w:p>
          <w:p>
            <w:pPr>
              <w:spacing w:after="20"/>
              <w:ind w:left="20"/>
              <w:jc w:val="both"/>
            </w:pPr>
            <w:r>
              <w:rPr>
                <w:rFonts w:ascii="Times New Roman"/>
                <w:b w:val="false"/>
                <w:i w:val="false"/>
                <w:color w:val="000000"/>
                <w:sz w:val="20"/>
              </w:rPr>
              <w:t>
Айлық есептік көрсеткіштің жүз еселенген мөлшерінен аспайтын сомаға жасалған мемлекеттік мекемелердің азаматтық-құқықтық мәмілелері мемлекеттік қазынашылық органдарында тіркелуге жатпайды.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 мен көрсетілетін қызметтерді) беруге азаматтық-құқықтық мәмілелерден басқа: </w:t>
            </w:r>
          </w:p>
          <w:p>
            <w:pPr>
              <w:spacing w:after="20"/>
              <w:ind w:left="20"/>
              <w:jc w:val="both"/>
            </w:pPr>
            <w:r>
              <w:rPr>
                <w:rFonts w:ascii="Times New Roman"/>
                <w:b w:val="false"/>
                <w:i w:val="false"/>
                <w:color w:val="000000"/>
                <w:sz w:val="20"/>
              </w:rPr>
              <w:t>
айырбастау және кейіннен әкімшісі Қазақстан Республикасы Сауда және интеграция министрлігі болып табылатын "Ішкі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 бюджеттік бағдарламасы бойынша Қазақстан Республикасының Ресей Федерациясындағы Сауда өкілдігінің шоттарына әкімшісі Қазақстан Республикасы Сыртқы істер министрлігі болып табылатын "Сыртқы саяси қызметті үйлестіру жөніндегі көрсетілетін қызметтер" бюджеттік бағдарламасы бойынша Қазақстан Республикасының шетелдегі мекемелерінің шоттарына аудару үшін Қазақстан Республикасы Ұлттық банкіндегі шоттарға соманы аудару кезінде.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412, 413 және 414 ерекшеліктері бойынша көрсетілмеген өзге де негізгі құралдарды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 мен көрсетілетін қызметтердi) беруге азаматтық-құқықтық мәмiлелерден басқа: </w:t>
            </w:r>
          </w:p>
          <w:p>
            <w:pPr>
              <w:spacing w:after="20"/>
              <w:ind w:left="20"/>
              <w:jc w:val="both"/>
            </w:pPr>
            <w:r>
              <w:rPr>
                <w:rFonts w:ascii="Times New Roman"/>
                <w:b w:val="false"/>
                <w:i w:val="false"/>
                <w:color w:val="000000"/>
                <w:sz w:val="20"/>
              </w:rPr>
              <w:t>
айырбастау және кейiннен әкімшісі Қазақстан Республикасы Сыртқы істер министрлігі болып табылатын "Сыртқы саяси қызметті үйлестіру жөніндегі көрсетілетін қызметтер" бюджеттік бағдарламасы бойынша Қазақстан Республикасының шетелдегi мекемелерінің шоттарына аудару үшiн Қазақстан Республикасы Ұлттық банкiндегі шоттарға соманы аудару кезінде.</w:t>
            </w:r>
          </w:p>
          <w:p>
            <w:pPr>
              <w:spacing w:after="20"/>
              <w:ind w:left="20"/>
              <w:jc w:val="both"/>
            </w:pPr>
            <w:r>
              <w:rPr>
                <w:rFonts w:ascii="Times New Roman"/>
                <w:b w:val="false"/>
                <w:i w:val="false"/>
                <w:color w:val="000000"/>
                <w:sz w:val="20"/>
              </w:rPr>
              <w:t>
Айлық есептік көрсеткіштің жүз еселенген мөлшерінен аспайтын сомаға жасалған мемлекеттік мекемелердің азаматтық-құқықтық мәмілелері мемлекеттік қазынашылық органдарында тіркелуге жатпайды.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құралдарды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Жайларды, ғимараттарды, құрылыстарды, беру қондырғыларын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Жайларды, үйлерді, құрылыстарды, беру қондырғыларын, сумен қамту жүйелері мен желілерін, кәрізді, электрмен қамтамасыз етуді, жылумен қамтамасыз етуді күрделі жөндеуге және қайта жаңғыртуға байланысты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 мен көрсетілетін қызметтердi) беруге азаматтық-құқықтық мәмiлелерден басқа: </w:t>
            </w:r>
          </w:p>
          <w:p>
            <w:pPr>
              <w:spacing w:after="20"/>
              <w:ind w:left="20"/>
              <w:jc w:val="both"/>
            </w:pPr>
            <w:r>
              <w:rPr>
                <w:rFonts w:ascii="Times New Roman"/>
                <w:b w:val="false"/>
                <w:i w:val="false"/>
                <w:color w:val="000000"/>
                <w:sz w:val="20"/>
              </w:rPr>
              <w:t>
Қазақстан Республикасының шетелдегi мекемелерінің шоттарына айырбастау және кейiннен аудару үшiн әкімшісі Қазақстан Республикасы Сыртқы істер министрлігі болып табылатын "Сыртқы саяси қызметті үйлестіру жөніндегі көрсетілетін қызметтер" бюджеттік бағдарламасы бойынша Қазақстан Республикасы Ұлттық Банкiнiң шоттарына соманы аудару кезiнде.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күрделi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және әуе айлақтарындағы ұшу-қону жолақтарын күрделi жөндеумен байланысты шығындар.</w:t>
            </w:r>
          </w:p>
          <w:p>
            <w:pPr>
              <w:spacing w:after="20"/>
              <w:ind w:left="20"/>
              <w:jc w:val="both"/>
            </w:pPr>
            <w:r>
              <w:rPr>
                <w:rFonts w:ascii="Times New Roman"/>
                <w:b w:val="false"/>
                <w:i w:val="false"/>
                <w:color w:val="000000"/>
                <w:sz w:val="20"/>
              </w:rPr>
              <w:t>
Ағымдағы жөндеу, ұстау, көгалдандыру, сондай-ақ орташа жөндеу (ойықтарды толтыру, сүйірленген жол учаскелерінің қайта төсеу) 159-ерекшелікте өзге қызметтер ретінде жіктеледі.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құралдарды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және 422 ерекшеліктер бойынша көрсетілмеген басқа да объектілерді күрделі жөндеуге арналған шығындар. Осы ерекшелік бойынша машиналар мен жабдықтарды жаңғыртуға арналған шығындар да көрсетіледі.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бағытталған күрделі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 және қолдағы бар объектілерді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салуға және қолдағы бар объектілерді, оның ішінде күрделі жөндеу мен қайта жаңғыртудан басқа әскери мақсаттағы объектілерді реконструкциялауға арналған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 мен көрсетілетін қызметтерді) беруге азаматтық-құқықтық мәмілелерден басқа: </w:t>
            </w:r>
          </w:p>
          <w:p>
            <w:pPr>
              <w:spacing w:after="20"/>
              <w:ind w:left="20"/>
              <w:jc w:val="both"/>
            </w:pPr>
            <w:r>
              <w:rPr>
                <w:rFonts w:ascii="Times New Roman"/>
                <w:b w:val="false"/>
                <w:i w:val="false"/>
                <w:color w:val="000000"/>
                <w:sz w:val="20"/>
              </w:rPr>
              <w:t>
айырбастау және кейіннен әкімшісі Қазақстан Республикасы Сыртқы істер министрлігі болып табылатын "Сыртқы саяси қызметті үйлестіру жөніндегі көрсетілетін қызметтер" бюджеттік бағдарламасы бойынша Қазақстан Республикасының шетелдегі мекемелерінің шоттарына аудару үшін Қазақстан Республикасының Ұлттық Банкіндегі шоттарға, Қазақстан Республикасы Сауда және интеграция министрлігі әкімшісі болып табылатын "Қазақстан Республикасы Үкіметінің шұғыл шығындарға арналған резервінің есебінен ағымды іс-шаралар өткізу" бюджеттік бағдарламасы бойынша Қазақстан Республикасының Ресей Федерациясындағы Сауда өкілдігінің шотына сомаларды аудару кезінде.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салумен байланысты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салу және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салу және жеткізумен байланысты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 енгізу және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 енгізу және дамыту жөніндегі қызметтерге ақы төлеуге арналған шығындар, сондай-ақ инвестициялық жобаның техникалық-экономикалық негіздемесінде көзделген негізгі құралдар мен материалдық емес активтерді сатып алу бойынша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инвестициялық шығындарды өтеу бойынша мемлекеттік міндеттемелерді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инвестициялық шығындарды өтеу бойынша мемлекеттік міндеттемелерді, оның ішінде Қазақстан Республикасы Үкіметінің және жергілікті атқарушы органдардың мемлекеттік концессиялық міндеттемелерін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операциялық (пайдалану) шығындарды өтеу бойынша мемлекеттік міндеттемелерді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операциялық (пайдалану) шығындарды өтеу бойынша мемлекеттік міндеттемелерді, оның ішінде Қазақстан Республикасы Үкіметінің және жергілікті атқарушы органдардың мемлекеттік концессиялық міндеттемелерін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басқаруды жүзеге асырғаны үшін сыйақы төлемі бойынша мемлекеттік міндеттемелерді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басқаруды жүзеге асырғаны үшін сыйақы төлемі бойынша мемлекеттік міндеттемелерді, оның ішінде Қазақстан Республикасы Үкіметінің және жергілікті атқарушы органдардың мемлекеттік концессиялық міндеттемелерін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өзге де төлемдер бойынша мемлекеттік міндеттемелерді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өзге де төлемдер бойынша мемлекеттік міндеттемелерді, оның ішінде Қазақстан Республикасы Үкіметінің және жергілікті атқарушы органдардың мемлекеттік концессиялық міндеттемелерін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