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505d" w14:textId="0865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кредиттерді тіркеу, есепке алу және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16 мамырдағы № 236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кодексiнің </w:t>
      </w:r>
      <w:r>
        <w:rPr>
          <w:rFonts w:ascii="Times New Roman"/>
          <w:b w:val="false"/>
          <w:i w:val="false"/>
          <w:color w:val="000000"/>
          <w:sz w:val="28"/>
        </w:rPr>
        <w:t>162-бабына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Бюджеттік кредиттерді тіркеу, есепке алу және мониторингтеу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Бюджеттік кредиттеу, Қазақстан Республикасының Ұлттық қоры және қаржы секторы мәселелері бойынша өзара іс-қимыл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16 мамырдағы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Бюджеттік кредиттерді тіркеу, есепке алу және мониторингтеу қағидалары</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Бюджеттік кредиттерді тіркеу, есепке алу және мониторингтеу қағидалары (бұдан әрі – Қағидалар) Қазақстан Республикасы Бюджет кодексінің </w:t>
      </w:r>
      <w:r>
        <w:rPr>
          <w:rFonts w:ascii="Times New Roman"/>
          <w:b w:val="false"/>
          <w:i w:val="false"/>
          <w:color w:val="000000"/>
          <w:sz w:val="28"/>
        </w:rPr>
        <w:t>162-бабына</w:t>
      </w:r>
      <w:r>
        <w:rPr>
          <w:rFonts w:ascii="Times New Roman"/>
          <w:b w:val="false"/>
          <w:i w:val="false"/>
          <w:color w:val="000000"/>
          <w:sz w:val="28"/>
        </w:rPr>
        <w:t xml:space="preserve"> сәйкес әзірленді және бюджеттік кредиттерді тіркеу, есепке алу және мониторингтеу, бюджеттік кредиттерді пайдалану, өтеу және оларға қызмет көрсету барысы туралы ақпаратты жинау, өңдеу және талдау, бюджеттік кредиттерді пайдалану тиімділігін бағалауды жүзеге асыру тәртібін айқындайды, сондай-ақ бюджеттік кредиттерді қарыз алушылар, сенім білдірілген өкілдер (агенттер), түпкілікті қарыз алушылар ұсынатын ақпарат нысандарын белгілейді.</w:t>
      </w:r>
    </w:p>
    <w:bookmarkEnd w:id="8"/>
    <w:bookmarkStart w:name="z15" w:id="9"/>
    <w:p>
      <w:pPr>
        <w:spacing w:after="0"/>
        <w:ind w:left="0"/>
        <w:jc w:val="left"/>
      </w:pPr>
      <w:r>
        <w:rPr>
          <w:rFonts w:ascii="Times New Roman"/>
          <w:b/>
          <w:i w:val="false"/>
          <w:color w:val="000000"/>
        </w:rPr>
        <w:t xml:space="preserve"> 2-тарау. Бюджеттік кредиттерді тіркеу тәртібі</w:t>
      </w:r>
    </w:p>
    <w:bookmarkEnd w:id="9"/>
    <w:bookmarkStart w:name="z16" w:id="10"/>
    <w:p>
      <w:pPr>
        <w:spacing w:after="0"/>
        <w:ind w:left="0"/>
        <w:jc w:val="both"/>
      </w:pPr>
      <w:r>
        <w:rPr>
          <w:rFonts w:ascii="Times New Roman"/>
          <w:b w:val="false"/>
          <w:i w:val="false"/>
          <w:color w:val="000000"/>
          <w:sz w:val="28"/>
        </w:rPr>
        <w:t>
      2. Бюджеттік кредиттеу шарттарын, оларға қосымша келісімдерді тіркеу бюджетті атқару жөніндегі уәкілетті органның "е-Қаржымині" интеграцияланған автоматтандырылған ақпараттық жүйесінде (бұдан әрі – "е-Қаржымині" ИААЖ) жүзеге асырылады:</w:t>
      </w:r>
    </w:p>
    <w:bookmarkEnd w:id="10"/>
    <w:bookmarkStart w:name="z17" w:id="11"/>
    <w:p>
      <w:pPr>
        <w:spacing w:after="0"/>
        <w:ind w:left="0"/>
        <w:jc w:val="both"/>
      </w:pPr>
      <w:r>
        <w:rPr>
          <w:rFonts w:ascii="Times New Roman"/>
          <w:b w:val="false"/>
          <w:i w:val="false"/>
          <w:color w:val="000000"/>
          <w:sz w:val="28"/>
        </w:rPr>
        <w:t>
      1) кредиттік шартқа тіркеу нөмірін беру жолымен республикалық бюджет қаражаты есебінен бюджеттік кредиттер жөніндегі мемлекеттік қазынашылық;</w:t>
      </w:r>
    </w:p>
    <w:bookmarkEnd w:id="11"/>
    <w:bookmarkStart w:name="z18" w:id="12"/>
    <w:p>
      <w:pPr>
        <w:spacing w:after="0"/>
        <w:ind w:left="0"/>
        <w:jc w:val="both"/>
      </w:pPr>
      <w:r>
        <w:rPr>
          <w:rFonts w:ascii="Times New Roman"/>
          <w:b w:val="false"/>
          <w:i w:val="false"/>
          <w:color w:val="000000"/>
          <w:sz w:val="28"/>
        </w:rPr>
        <w:t>
      2) кредиттік шартқа тіркеу нөмірін беру жолымен жергілікті бюджет қаражаты есебінен бюджеттік кредиттер жөніндегі жергілікті атқарушы орган жүзеге асырады.</w:t>
      </w:r>
    </w:p>
    <w:bookmarkEnd w:id="12"/>
    <w:bookmarkStart w:name="z19" w:id="13"/>
    <w:p>
      <w:pPr>
        <w:spacing w:after="0"/>
        <w:ind w:left="0"/>
        <w:jc w:val="both"/>
      </w:pPr>
      <w:r>
        <w:rPr>
          <w:rFonts w:ascii="Times New Roman"/>
          <w:b w:val="false"/>
          <w:i w:val="false"/>
          <w:color w:val="000000"/>
          <w:sz w:val="28"/>
        </w:rPr>
        <w:t>
      3. Қарыз алушы мен сенім білдірілген өкіл (агент) арасында жасалатын тапсырма шартын тіркеу "е-Қаржымині" ИААЖ-да жүзеге асырылады.</w:t>
      </w:r>
    </w:p>
    <w:bookmarkEnd w:id="13"/>
    <w:bookmarkStart w:name="z20" w:id="14"/>
    <w:p>
      <w:pPr>
        <w:spacing w:after="0"/>
        <w:ind w:left="0"/>
        <w:jc w:val="both"/>
      </w:pPr>
      <w:r>
        <w:rPr>
          <w:rFonts w:ascii="Times New Roman"/>
          <w:b w:val="false"/>
          <w:i w:val="false"/>
          <w:color w:val="000000"/>
          <w:sz w:val="28"/>
        </w:rPr>
        <w:t>
      4. Сенім білдірілген өкіл (агент) мен түпкілікті қарыз алушы арасында жасалатын кредиттік шартты тіркеу "е-Қаржымині" ИААЖ-да кредиттік шартты тіркеу туралы мәліметтерді кейіннен бере отырып, сенім білдірілген өкілдің (агенттің) ақпараттық жүйесінде жүзеге асырылады.</w:t>
      </w:r>
    </w:p>
    <w:bookmarkEnd w:id="14"/>
    <w:bookmarkStart w:name="z21" w:id="15"/>
    <w:p>
      <w:pPr>
        <w:spacing w:after="0"/>
        <w:ind w:left="0"/>
        <w:jc w:val="both"/>
      </w:pPr>
      <w:r>
        <w:rPr>
          <w:rFonts w:ascii="Times New Roman"/>
          <w:b w:val="false"/>
          <w:i w:val="false"/>
          <w:color w:val="000000"/>
          <w:sz w:val="28"/>
        </w:rPr>
        <w:t>
      5. Кредиттік шарттың тіркеу нөмірі сенім білдірілген өкілдің (агенттің) және түпкілікті қарыз алушының тіркеу бірегей нөмірін кейіннен қоса отырып, қарыз алушыны, бюджеттік бағдарлама әкімшісін қоса алғанда, бюджетті атқару жөніндегі уәкілетті органның бірегей нөмірін қамтиды.</w:t>
      </w:r>
    </w:p>
    <w:bookmarkEnd w:id="15"/>
    <w:bookmarkStart w:name="z22" w:id="16"/>
    <w:p>
      <w:pPr>
        <w:spacing w:after="0"/>
        <w:ind w:left="0"/>
        <w:jc w:val="left"/>
      </w:pPr>
      <w:r>
        <w:rPr>
          <w:rFonts w:ascii="Times New Roman"/>
          <w:b/>
          <w:i w:val="false"/>
          <w:color w:val="000000"/>
        </w:rPr>
        <w:t xml:space="preserve"> 3-тарау. Бюджеттік кредиттерді есепке алу тәртібі</w:t>
      </w:r>
    </w:p>
    <w:bookmarkEnd w:id="16"/>
    <w:bookmarkStart w:name="z23" w:id="17"/>
    <w:p>
      <w:pPr>
        <w:spacing w:after="0"/>
        <w:ind w:left="0"/>
        <w:jc w:val="both"/>
      </w:pPr>
      <w:r>
        <w:rPr>
          <w:rFonts w:ascii="Times New Roman"/>
          <w:b w:val="false"/>
          <w:i w:val="false"/>
          <w:color w:val="000000"/>
          <w:sz w:val="28"/>
        </w:rPr>
        <w:t>
      6. Республикалық және жергілікті бюджеттерден берілген бюджеттік кредиттерді бюджетті атқару жөніндегі орталық уәкілетті орган мен бюджеттен қаражат алушы арасында жасалған кредиттік шарттар мен қосымша келісімдер негізінде мемлекеттік қазынашылық есепке алуға жатады.</w:t>
      </w:r>
    </w:p>
    <w:bookmarkEnd w:id="17"/>
    <w:bookmarkStart w:name="z24" w:id="18"/>
    <w:p>
      <w:pPr>
        <w:spacing w:after="0"/>
        <w:ind w:left="0"/>
        <w:jc w:val="both"/>
      </w:pPr>
      <w:r>
        <w:rPr>
          <w:rFonts w:ascii="Times New Roman"/>
          <w:b w:val="false"/>
          <w:i w:val="false"/>
          <w:color w:val="000000"/>
          <w:sz w:val="28"/>
        </w:rPr>
        <w:t xml:space="preserve">
      7. Мемлекеттік қазынашылық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қарыз алушылар мен сенім білдірілген өкілдер (агенттер) бөлінісінде берілген Бюджеттік кредиттердің тізілімін жүргізеді.</w:t>
      </w:r>
    </w:p>
    <w:bookmarkEnd w:id="18"/>
    <w:bookmarkStart w:name="z25" w:id="19"/>
    <w:p>
      <w:pPr>
        <w:spacing w:after="0"/>
        <w:ind w:left="0"/>
        <w:jc w:val="both"/>
      </w:pPr>
      <w:r>
        <w:rPr>
          <w:rFonts w:ascii="Times New Roman"/>
          <w:b w:val="false"/>
          <w:i w:val="false"/>
          <w:color w:val="000000"/>
          <w:sz w:val="28"/>
        </w:rPr>
        <w:t>
      8. Аударылған және қайтарылған бюджеттік кредиттерді, сыйақыларды және тұрақсыздық айыбын (айыппұл, өсімпұл) есепке алуды мемлекеттік қазынашылық "е-Қаржымині" ИААЖ-да бюджеттік кредиттерді есепке алу карточкаларында (бұдан әрі – есепке алу карточкасы) жүзеге асырады.</w:t>
      </w:r>
    </w:p>
    <w:bookmarkEnd w:id="19"/>
    <w:bookmarkStart w:name="z26" w:id="20"/>
    <w:p>
      <w:pPr>
        <w:spacing w:after="0"/>
        <w:ind w:left="0"/>
        <w:jc w:val="both"/>
      </w:pPr>
      <w:r>
        <w:rPr>
          <w:rFonts w:ascii="Times New Roman"/>
          <w:b w:val="false"/>
          <w:i w:val="false"/>
          <w:color w:val="000000"/>
          <w:sz w:val="28"/>
        </w:rPr>
        <w:t xml:space="preserve">
      Бюджеттік кредиттерді есепке алу карточкалары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бюджеттік бағдарламалар әкімшілері, қарыз алушылар және сенім білдірілген өкілдер (агенттер) бөлінісінде жүргізіледі.</w:t>
      </w:r>
    </w:p>
    <w:bookmarkEnd w:id="20"/>
    <w:bookmarkStart w:name="z27" w:id="21"/>
    <w:p>
      <w:pPr>
        <w:spacing w:after="0"/>
        <w:ind w:left="0"/>
        <w:jc w:val="both"/>
      </w:pPr>
      <w:r>
        <w:rPr>
          <w:rFonts w:ascii="Times New Roman"/>
          <w:b w:val="false"/>
          <w:i w:val="false"/>
          <w:color w:val="000000"/>
          <w:sz w:val="28"/>
        </w:rPr>
        <w:t>
      Аударылған және қайтарылған бюджеттік кредиттерді, сыйақыларды және түпкілікті қарыз алушылар бойынша тұрақсыздық айыбын (айыппұл, өсімпұл) есепке алу сенім білдірілген өкілдің (агенттің) ақпараттық жүйесіндегі есепке алу карточкаларында жүзеге асырылады.</w:t>
      </w:r>
    </w:p>
    <w:bookmarkEnd w:id="21"/>
    <w:bookmarkStart w:name="z28" w:id="22"/>
    <w:p>
      <w:pPr>
        <w:spacing w:after="0"/>
        <w:ind w:left="0"/>
        <w:jc w:val="both"/>
      </w:pPr>
      <w:r>
        <w:rPr>
          <w:rFonts w:ascii="Times New Roman"/>
          <w:b w:val="false"/>
          <w:i w:val="false"/>
          <w:color w:val="000000"/>
          <w:sz w:val="28"/>
        </w:rPr>
        <w:t>
      9. Есепке алу карточкаларынан алынған мәліметтер негізінде "е-Қаржымині" ИААЖ-да республикалық және жергілікті бюджеттерден қаражат алушылар және бюджеттік кредитті игеру туралы талдамалық ақпарат қалыптастырылады.</w:t>
      </w:r>
    </w:p>
    <w:bookmarkEnd w:id="22"/>
    <w:bookmarkStart w:name="z29" w:id="23"/>
    <w:p>
      <w:pPr>
        <w:spacing w:after="0"/>
        <w:ind w:left="0"/>
        <w:jc w:val="both"/>
      </w:pPr>
      <w:r>
        <w:rPr>
          <w:rFonts w:ascii="Times New Roman"/>
          <w:b w:val="false"/>
          <w:i w:val="false"/>
          <w:color w:val="000000"/>
          <w:sz w:val="28"/>
        </w:rPr>
        <w:t>
      10. Қарыз алушылар, сенім білдірілген өкілдер (агенттер) түпкілікті қарыз алушылардың растайтын құжаттарының негізінде есепті айдан кейінгі айдың он бесінші күнінен кешіктірілмейтін мерзімде "е-Қаржымині" ИААЖ-да осы Қағидаларға 3-қосымшаға сәйкес нысан бойынша кредитті пайдалану, өтеу және қызмет көрсету барысы туралы ақпаратты қалыптастырады.</w:t>
      </w:r>
    </w:p>
    <w:bookmarkEnd w:id="23"/>
    <w:bookmarkStart w:name="z30" w:id="24"/>
    <w:p>
      <w:pPr>
        <w:spacing w:after="0"/>
        <w:ind w:left="0"/>
        <w:jc w:val="both"/>
      </w:pPr>
      <w:r>
        <w:rPr>
          <w:rFonts w:ascii="Times New Roman"/>
          <w:b w:val="false"/>
          <w:i w:val="false"/>
          <w:color w:val="000000"/>
          <w:sz w:val="28"/>
        </w:rPr>
        <w:t xml:space="preserve">
      Түпкілікті қарыз алушылар есепті айдан кейінгі айдың оныншы күнінен кешіктірілмейтін мерзімде сенім білдірілген өкілдерге (агенттерге)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кредитті пайдалану, өтеу және қызмет көрсету барысы туралы ақпарат береді.</w:t>
      </w:r>
    </w:p>
    <w:bookmarkEnd w:id="24"/>
    <w:bookmarkStart w:name="z31" w:id="25"/>
    <w:p>
      <w:pPr>
        <w:spacing w:after="0"/>
        <w:ind w:left="0"/>
        <w:jc w:val="left"/>
      </w:pPr>
      <w:r>
        <w:rPr>
          <w:rFonts w:ascii="Times New Roman"/>
          <w:b/>
          <w:i w:val="false"/>
          <w:color w:val="000000"/>
        </w:rPr>
        <w:t xml:space="preserve"> 4-тарау. Бюджеттік кредиттерге мониторинг жүргізу тәртібі</w:t>
      </w:r>
    </w:p>
    <w:bookmarkEnd w:id="25"/>
    <w:bookmarkStart w:name="z32" w:id="26"/>
    <w:p>
      <w:pPr>
        <w:spacing w:after="0"/>
        <w:ind w:left="0"/>
        <w:jc w:val="both"/>
      </w:pPr>
      <w:r>
        <w:rPr>
          <w:rFonts w:ascii="Times New Roman"/>
          <w:b w:val="false"/>
          <w:i w:val="false"/>
          <w:color w:val="000000"/>
          <w:sz w:val="28"/>
        </w:rPr>
        <w:t>
      11. Бюджетті атқару жөніндегі орталық уәкілетті орган қарыз алушылардың, сенім білдірілген өкілдердің (агенттердің), түпкілікті қарыз алушылардың міндетті түрде беретін ақпараты негізінде бюджеттік кредиттердің мониторингін жүзеге асырады.</w:t>
      </w:r>
    </w:p>
    <w:bookmarkEnd w:id="26"/>
    <w:bookmarkStart w:name="z33" w:id="27"/>
    <w:p>
      <w:pPr>
        <w:spacing w:after="0"/>
        <w:ind w:left="0"/>
        <w:jc w:val="both"/>
      </w:pPr>
      <w:r>
        <w:rPr>
          <w:rFonts w:ascii="Times New Roman"/>
          <w:b w:val="false"/>
          <w:i w:val="false"/>
          <w:color w:val="000000"/>
          <w:sz w:val="28"/>
        </w:rPr>
        <w:t>
      12. Бюджеттік кредиттерге мониторинг жүргізу мынадай:</w:t>
      </w:r>
    </w:p>
    <w:bookmarkEnd w:id="27"/>
    <w:bookmarkStart w:name="z34" w:id="28"/>
    <w:p>
      <w:pPr>
        <w:spacing w:after="0"/>
        <w:ind w:left="0"/>
        <w:jc w:val="both"/>
      </w:pPr>
      <w:r>
        <w:rPr>
          <w:rFonts w:ascii="Times New Roman"/>
          <w:b w:val="false"/>
          <w:i w:val="false"/>
          <w:color w:val="000000"/>
          <w:sz w:val="28"/>
        </w:rPr>
        <w:t>
      1) бюджеттік бағдарламалар әкімшілерінің, қарыз алушы банктердің, түпкілікті қарыз алушылардың, сенім білдірілген өкілдердің (агенттердің) және қаржы агенттіктерінің бюджеттік кредиттерді пайдалану, өтеу және оларға қызмет көрсету барысы туралы ақпаратына;</w:t>
      </w:r>
    </w:p>
    <w:bookmarkEnd w:id="28"/>
    <w:bookmarkStart w:name="z35" w:id="29"/>
    <w:p>
      <w:pPr>
        <w:spacing w:after="0"/>
        <w:ind w:left="0"/>
        <w:jc w:val="both"/>
      </w:pPr>
      <w:r>
        <w:rPr>
          <w:rFonts w:ascii="Times New Roman"/>
          <w:b w:val="false"/>
          <w:i w:val="false"/>
          <w:color w:val="000000"/>
          <w:sz w:val="28"/>
        </w:rPr>
        <w:t>
      2) бюджеттік бағдарламаларды орындау мақсаттары үшін тікелей және түпкілікті нәтижелер көрсеткіштеріне қол жеткізулерге;</w:t>
      </w:r>
    </w:p>
    <w:bookmarkEnd w:id="29"/>
    <w:bookmarkStart w:name="z36" w:id="30"/>
    <w:p>
      <w:pPr>
        <w:spacing w:after="0"/>
        <w:ind w:left="0"/>
        <w:jc w:val="both"/>
      </w:pPr>
      <w:r>
        <w:rPr>
          <w:rFonts w:ascii="Times New Roman"/>
          <w:b w:val="false"/>
          <w:i w:val="false"/>
          <w:color w:val="000000"/>
          <w:sz w:val="28"/>
        </w:rPr>
        <w:t>
      3) берілген кредиттер көлемінің деңгейіне;</w:t>
      </w:r>
    </w:p>
    <w:bookmarkEnd w:id="30"/>
    <w:bookmarkStart w:name="z37" w:id="31"/>
    <w:p>
      <w:pPr>
        <w:spacing w:after="0"/>
        <w:ind w:left="0"/>
        <w:jc w:val="both"/>
      </w:pPr>
      <w:r>
        <w:rPr>
          <w:rFonts w:ascii="Times New Roman"/>
          <w:b w:val="false"/>
          <w:i w:val="false"/>
          <w:color w:val="000000"/>
          <w:sz w:val="28"/>
        </w:rPr>
        <w:t>
      4) оларға қол жеткізу үшін пайдаланылған ресурстар ескеріле отырып, алынған нәтижелердің жоспарланған арақатынасының тиімділігіне талдауды қамтиды.</w:t>
      </w:r>
    </w:p>
    <w:bookmarkEnd w:id="31"/>
    <w:bookmarkStart w:name="z38" w:id="32"/>
    <w:p>
      <w:pPr>
        <w:spacing w:after="0"/>
        <w:ind w:left="0"/>
        <w:jc w:val="both"/>
      </w:pPr>
      <w:r>
        <w:rPr>
          <w:rFonts w:ascii="Times New Roman"/>
          <w:b w:val="false"/>
          <w:i w:val="false"/>
          <w:color w:val="000000"/>
          <w:sz w:val="28"/>
        </w:rPr>
        <w:t>
      13. Бюджеттік кредиттер мониторингінің нәтижелері ақпаратты жинаудың, өңдеудің және сақтаудың электрондық жүйесін пайдалана отырып, бюджеттік кредиттерді алу, оларға қызмет көрсету және өтеу және кредиторлық берешектің ағымдағы жай-күйі туралы ақпарат түрінде ресімделеді.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w:t>
            </w:r>
            <w:r>
              <w:br/>
            </w:r>
            <w:r>
              <w:rPr>
                <w:rFonts w:ascii="Times New Roman"/>
                <w:b w:val="false"/>
                <w:i w:val="false"/>
                <w:color w:val="000000"/>
                <w:sz w:val="20"/>
              </w:rPr>
              <w:t>тіркеу, есепке алу және</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p>
        </w:tc>
      </w:tr>
    </w:tbl>
    <w:bookmarkStart w:name="z40" w:id="33"/>
    <w:p>
      <w:pPr>
        <w:spacing w:after="0"/>
        <w:ind w:left="0"/>
        <w:jc w:val="left"/>
      </w:pPr>
      <w:r>
        <w:rPr>
          <w:rFonts w:ascii="Times New Roman"/>
          <w:b/>
          <w:i w:val="false"/>
          <w:color w:val="000000"/>
        </w:rPr>
        <w:t xml:space="preserve"> Қарыз алушылар мен сенім білдірілген өкілдер (агенттер) бөлінісінде ұсынылған бюджеттік кредиттер тізілімі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алушылардың/сенім білдірілген өкілдердің (агенттердің)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нөмірі мен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игеру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есепке алу және</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есепке алу карточкасы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сенім білдірілген өкілдің (агенттің) атауы_____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 және атауы 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________</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жазба жүргізуге негіз болған құжат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аудару/есептеу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 айырысулар (негізгі қарыз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 бойынша есептелді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тапсырмасымен төлеу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алушыға/сенім білдірілген өкілге (агентке)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кестесіне сәйкес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 (мерзімінен бұрын, игерілмеген, мақсатқа сай емес)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есеп айырысулар бойынша сальдо (артық төлем қайтарылуға жатады-,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3"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есеп айырысулар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 айырысулар (өсімпұл, айыппұл)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(азайтылды)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 (қайтарылды) айыппұлдар (өсімпұлдар, айыппұлдар) (+;-)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сальдо (өсімпұлдар, айыппұлдар)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w:t>
            </w:r>
            <w:r>
              <w:br/>
            </w:r>
            <w:r>
              <w:rPr>
                <w:rFonts w:ascii="Times New Roman"/>
                <w:b w:val="false"/>
                <w:i w:val="false"/>
                <w:color w:val="000000"/>
                <w:sz w:val="20"/>
              </w:rPr>
              <w:t>тіркеу, есепке алу және</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3-қосымша</w:t>
            </w:r>
          </w:p>
        </w:tc>
      </w:tr>
    </w:tbl>
    <w:bookmarkStart w:name="z45" w:id="35"/>
    <w:p>
      <w:pPr>
        <w:spacing w:after="0"/>
        <w:ind w:left="0"/>
        <w:jc w:val="left"/>
      </w:pPr>
      <w:r>
        <w:rPr>
          <w:rFonts w:ascii="Times New Roman"/>
          <w:b/>
          <w:i w:val="false"/>
          <w:color w:val="000000"/>
        </w:rPr>
        <w:t xml:space="preserve"> Кредитті пайдалану, өтеу және оған қызмет көрсету барысы туралы ақпарат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бюджеттік бағдарламаның әкімшісі және қарыз алушы арасындағы кредиттік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мен сенім білдірілген өкіл (агент) арасындағы тапсырма-шарт (бар болса)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 бойынша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игерілген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өкіл (агент)/қарыз алушы мен түпкілікті қарыз алушы арасындағы кредиттік шарт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пайдалану мерзімі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борыштың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мерзімі өткен берешек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республикалық бюджеттен берілген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өтеуге жатады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сенім білдірілген өкілге (агентке) есепті кезеңде өтегені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алушы/сенім білдірілген өкіл (агент) есепті кезеңде республикалық бюджетке өтегені</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негізгі борыш бойынша берешектің қалдығы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мерзімі өткен берешек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кредитсомасы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мерзімінен бұрын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портфеліндегі үлес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портфеліндегі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9"/>
    <w:p>
      <w:pPr>
        <w:spacing w:after="0"/>
        <w:ind w:left="0"/>
        <w:jc w:val="both"/>
      </w:pPr>
      <w:r>
        <w:rPr>
          <w:rFonts w:ascii="Times New Roman"/>
          <w:b w:val="false"/>
          <w:i w:val="false"/>
          <w:color w:val="000000"/>
          <w:sz w:val="28"/>
        </w:rPr>
        <w:t xml:space="preserve">
      кестені жалғасы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нысаналы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(өлшем бірлігі)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0"/>
    <w:p>
      <w:pPr>
        <w:spacing w:after="0"/>
        <w:ind w:left="0"/>
        <w:jc w:val="both"/>
      </w:pPr>
      <w:r>
        <w:rPr>
          <w:rFonts w:ascii="Times New Roman"/>
          <w:b w:val="false"/>
          <w:i w:val="false"/>
          <w:color w:val="000000"/>
          <w:sz w:val="28"/>
        </w:rPr>
        <w:t>
      кестенің жалғасы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түсетін кіріс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оның ішінде жаңадан тіркелген ЖК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экономикалық белсенділігінің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ерекшеліктері ескерілген басқа көрсеткіштер: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тоқтатылған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41"/>
    <w:p>
      <w:pPr>
        <w:spacing w:after="0"/>
        <w:ind w:left="0"/>
        <w:jc w:val="both"/>
      </w:pPr>
      <w:r>
        <w:rPr>
          <w:rFonts w:ascii="Times New Roman"/>
          <w:b w:val="false"/>
          <w:i w:val="false"/>
          <w:color w:val="000000"/>
          <w:sz w:val="28"/>
        </w:rPr>
        <w:t>
      Ескертпе:</w:t>
      </w:r>
    </w:p>
    <w:bookmarkEnd w:id="41"/>
    <w:bookmarkStart w:name="z52" w:id="42"/>
    <w:p>
      <w:pPr>
        <w:spacing w:after="0"/>
        <w:ind w:left="0"/>
        <w:jc w:val="both"/>
      </w:pPr>
      <w:r>
        <w:rPr>
          <w:rFonts w:ascii="Times New Roman"/>
          <w:b w:val="false"/>
          <w:i w:val="false"/>
          <w:color w:val="000000"/>
          <w:sz w:val="28"/>
        </w:rPr>
        <w:t>
      Кредитті пайдалану, өтеу және оған қызмет көрсету барысы туралы ақпаратты толтыру бюджеттік бағдарламалардың әкімшілері бюджеттік бағдарлама шеңберінде берілген қарыз алушы банктердің, түпкілікті қарыз алушылардың, сенім білдірілген өкілдердің (агенттердің) және қаржы агенттіктерінің бюджеттік бағдарлама шеңберінде берілген Кредитті пайдалану, өтеу және оған қызмет көрсету барысы туралы ақпаратқа қосымшаға түсініктемеге сәйкес жүзеге асырылады.</w:t>
      </w:r>
    </w:p>
    <w:bookmarkEnd w:id="42"/>
    <w:bookmarkStart w:name="z53" w:id="43"/>
    <w:p>
      <w:pPr>
        <w:spacing w:after="0"/>
        <w:ind w:left="0"/>
        <w:jc w:val="both"/>
      </w:pPr>
      <w:r>
        <w:rPr>
          <w:rFonts w:ascii="Times New Roman"/>
          <w:b w:val="false"/>
          <w:i w:val="false"/>
          <w:color w:val="000000"/>
          <w:sz w:val="28"/>
        </w:rPr>
        <w:t>
      Қазақстан Республикасы Қаржы министрлігі және бюджеттік бағдарламалардың әкімшісі мониторинг жүргізу үшін қосымша ақпарат сұратады.</w:t>
      </w:r>
    </w:p>
    <w:bookmarkEnd w:id="43"/>
    <w:bookmarkStart w:name="z54" w:id="44"/>
    <w:p>
      <w:pPr>
        <w:spacing w:after="0"/>
        <w:ind w:left="0"/>
        <w:jc w:val="both"/>
      </w:pPr>
      <w:r>
        <w:rPr>
          <w:rFonts w:ascii="Times New Roman"/>
          <w:b w:val="false"/>
          <w:i w:val="false"/>
          <w:color w:val="000000"/>
          <w:sz w:val="28"/>
        </w:rPr>
        <w:t>
      Аббревиатуралардың толық жазылуы:</w:t>
      </w:r>
    </w:p>
    <w:bookmarkEnd w:id="44"/>
    <w:bookmarkStart w:name="z55" w:id="45"/>
    <w:p>
      <w:pPr>
        <w:spacing w:after="0"/>
        <w:ind w:left="0"/>
        <w:jc w:val="both"/>
      </w:pPr>
      <w:r>
        <w:rPr>
          <w:rFonts w:ascii="Times New Roman"/>
          <w:b w:val="false"/>
          <w:i w:val="false"/>
          <w:color w:val="000000"/>
          <w:sz w:val="28"/>
        </w:rPr>
        <w:t>
      БСН – бизнес сәйкестендіру нөмірі;</w:t>
      </w:r>
    </w:p>
    <w:bookmarkEnd w:id="45"/>
    <w:bookmarkStart w:name="z56" w:id="46"/>
    <w:p>
      <w:pPr>
        <w:spacing w:after="0"/>
        <w:ind w:left="0"/>
        <w:jc w:val="both"/>
      </w:pPr>
      <w:r>
        <w:rPr>
          <w:rFonts w:ascii="Times New Roman"/>
          <w:b w:val="false"/>
          <w:i w:val="false"/>
          <w:color w:val="000000"/>
          <w:sz w:val="28"/>
        </w:rPr>
        <w:t>
      ЖСН – жеке сәйкестендіру нөмірі;</w:t>
      </w:r>
    </w:p>
    <w:bookmarkEnd w:id="46"/>
    <w:bookmarkStart w:name="z57" w:id="47"/>
    <w:p>
      <w:pPr>
        <w:spacing w:after="0"/>
        <w:ind w:left="0"/>
        <w:jc w:val="both"/>
      </w:pPr>
      <w:r>
        <w:rPr>
          <w:rFonts w:ascii="Times New Roman"/>
          <w:b w:val="false"/>
          <w:i w:val="false"/>
          <w:color w:val="000000"/>
          <w:sz w:val="28"/>
        </w:rPr>
        <w:t>
      ЖК – жеке кәсіпкер;</w:t>
      </w:r>
    </w:p>
    <w:bookmarkEnd w:id="47"/>
    <w:bookmarkStart w:name="z58" w:id="48"/>
    <w:p>
      <w:pPr>
        <w:spacing w:after="0"/>
        <w:ind w:left="0"/>
        <w:jc w:val="both"/>
      </w:pPr>
      <w:r>
        <w:rPr>
          <w:rFonts w:ascii="Times New Roman"/>
          <w:b w:val="false"/>
          <w:i w:val="false"/>
          <w:color w:val="000000"/>
          <w:sz w:val="28"/>
        </w:rPr>
        <w:t>
      ТЖҚ – тауарлар, жұмыстар, көрсетілетін қызметтер.</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w:t>
            </w:r>
            <w:r>
              <w:br/>
            </w:r>
            <w:r>
              <w:rPr>
                <w:rFonts w:ascii="Times New Roman"/>
                <w:b w:val="false"/>
                <w:i w:val="false"/>
                <w:color w:val="000000"/>
                <w:sz w:val="20"/>
              </w:rPr>
              <w:t>шеңберінде берілген</w:t>
            </w:r>
            <w:r>
              <w:br/>
            </w:r>
            <w:r>
              <w:rPr>
                <w:rFonts w:ascii="Times New Roman"/>
                <w:b w:val="false"/>
                <w:i w:val="false"/>
                <w:color w:val="000000"/>
                <w:sz w:val="20"/>
              </w:rPr>
              <w:t>кредитті пайдалану, өтеу</w:t>
            </w:r>
            <w:r>
              <w:br/>
            </w:r>
            <w:r>
              <w:rPr>
                <w:rFonts w:ascii="Times New Roman"/>
                <w:b w:val="false"/>
                <w:i w:val="false"/>
                <w:color w:val="000000"/>
                <w:sz w:val="20"/>
              </w:rPr>
              <w:t>және оған қызмет көрсету</w:t>
            </w:r>
            <w:r>
              <w:br/>
            </w:r>
            <w:r>
              <w:rPr>
                <w:rFonts w:ascii="Times New Roman"/>
                <w:b w:val="false"/>
                <w:i w:val="false"/>
                <w:color w:val="000000"/>
                <w:sz w:val="20"/>
              </w:rPr>
              <w:t>барысы туралы ақпаратқа</w:t>
            </w:r>
            <w:r>
              <w:br/>
            </w:r>
            <w:r>
              <w:rPr>
                <w:rFonts w:ascii="Times New Roman"/>
                <w:b w:val="false"/>
                <w:i w:val="false"/>
                <w:color w:val="000000"/>
                <w:sz w:val="20"/>
              </w:rPr>
              <w:t>қосымша</w:t>
            </w:r>
          </w:p>
        </w:tc>
      </w:tr>
    </w:tbl>
    <w:bookmarkStart w:name="z60" w:id="49"/>
    <w:p>
      <w:pPr>
        <w:spacing w:after="0"/>
        <w:ind w:left="0"/>
        <w:jc w:val="left"/>
      </w:pPr>
      <w:r>
        <w:rPr>
          <w:rFonts w:ascii="Times New Roman"/>
          <w:b/>
          <w:i w:val="false"/>
          <w:color w:val="000000"/>
        </w:rPr>
        <w:t xml:space="preserve"> Әкімшілік деректерді жинауға арналған ақпарат нысанын толтыру бойынша түсініктеме</w:t>
      </w:r>
    </w:p>
    <w:bookmarkEnd w:id="49"/>
    <w:bookmarkStart w:name="z61" w:id="50"/>
    <w:p>
      <w:pPr>
        <w:spacing w:after="0"/>
        <w:ind w:left="0"/>
        <w:jc w:val="left"/>
      </w:pPr>
      <w:r>
        <w:rPr>
          <w:rFonts w:ascii="Times New Roman"/>
          <w:b/>
          <w:i w:val="false"/>
          <w:color w:val="000000"/>
        </w:rPr>
        <w:t xml:space="preserve"> 1-тарау. Жалпы ережелер</w:t>
      </w:r>
    </w:p>
    <w:bookmarkEnd w:id="50"/>
    <w:bookmarkStart w:name="z62" w:id="51"/>
    <w:p>
      <w:pPr>
        <w:spacing w:after="0"/>
        <w:ind w:left="0"/>
        <w:jc w:val="both"/>
      </w:pPr>
      <w:r>
        <w:rPr>
          <w:rFonts w:ascii="Times New Roman"/>
          <w:b w:val="false"/>
          <w:i w:val="false"/>
          <w:color w:val="000000"/>
          <w:sz w:val="28"/>
        </w:rPr>
        <w:t>
      1. Осы түсініктеме республикалық бюджеттен ішкі көздер есебінен берілген кредиттер бойынша қарыз алушылар, сенім білдірілген өкілдер (агенттер) ұсынатын ақпарат нысанын (бұдан әрі – Есеп нысаны) толтыру жөніндегі бірыңғай талаптарды айқындайды.</w:t>
      </w:r>
    </w:p>
    <w:bookmarkEnd w:id="51"/>
    <w:bookmarkStart w:name="z63" w:id="52"/>
    <w:p>
      <w:pPr>
        <w:spacing w:after="0"/>
        <w:ind w:left="0"/>
        <w:jc w:val="both"/>
      </w:pPr>
      <w:r>
        <w:rPr>
          <w:rFonts w:ascii="Times New Roman"/>
          <w:b w:val="false"/>
          <w:i w:val="false"/>
          <w:color w:val="000000"/>
          <w:sz w:val="28"/>
        </w:rPr>
        <w:t>
      2. Ақпарат нысаны бастапқы есепке алу деректері негізінде тоқсан сайын есепті кезеңнен кейінгі 15-күніне дейін, жыл сайын есепті кезеңнен кейінгі жылдың 15 қаңтарына дейін толтырылады және ұсынылады.</w:t>
      </w:r>
    </w:p>
    <w:bookmarkEnd w:id="52"/>
    <w:bookmarkStart w:name="z64" w:id="53"/>
    <w:p>
      <w:pPr>
        <w:spacing w:after="0"/>
        <w:ind w:left="0"/>
        <w:jc w:val="both"/>
      </w:pPr>
      <w:r>
        <w:rPr>
          <w:rFonts w:ascii="Times New Roman"/>
          <w:b w:val="false"/>
          <w:i w:val="false"/>
          <w:color w:val="000000"/>
          <w:sz w:val="28"/>
        </w:rPr>
        <w:t>
      3. Ақпарат нысаны ақпараттық жүйе арқылы ұсынылады.</w:t>
      </w:r>
    </w:p>
    <w:bookmarkEnd w:id="53"/>
    <w:bookmarkStart w:name="z65" w:id="54"/>
    <w:p>
      <w:pPr>
        <w:spacing w:after="0"/>
        <w:ind w:left="0"/>
        <w:jc w:val="left"/>
      </w:pPr>
      <w:r>
        <w:rPr>
          <w:rFonts w:ascii="Times New Roman"/>
          <w:b/>
          <w:i w:val="false"/>
          <w:color w:val="000000"/>
        </w:rPr>
        <w:t xml:space="preserve"> 2-тарау. Ақпарат нысанын толтыру бойынша түсініктеме</w:t>
      </w:r>
    </w:p>
    <w:bookmarkEnd w:id="54"/>
    <w:bookmarkStart w:name="z66" w:id="55"/>
    <w:p>
      <w:pPr>
        <w:spacing w:after="0"/>
        <w:ind w:left="0"/>
        <w:jc w:val="both"/>
      </w:pPr>
      <w:r>
        <w:rPr>
          <w:rFonts w:ascii="Times New Roman"/>
          <w:b w:val="false"/>
          <w:i w:val="false"/>
          <w:color w:val="000000"/>
          <w:sz w:val="28"/>
        </w:rPr>
        <w:t>
      4. "Қазақстан Республикасы Қаржы министрлігі, бюджеттік бағдарлама әкімшісі және қарыз алушы арасындағы кредиттік шарт" деген жолда Қазақстан Республикасы Қаржы министрлігі, бюджеттік бағдарлама әкімшісі және қарыз алушы арасында жасалған кредиттік шарттың нөмірі мен күні көрсетіледі.</w:t>
      </w:r>
    </w:p>
    <w:bookmarkEnd w:id="55"/>
    <w:bookmarkStart w:name="z67" w:id="56"/>
    <w:p>
      <w:pPr>
        <w:spacing w:after="0"/>
        <w:ind w:left="0"/>
        <w:jc w:val="both"/>
      </w:pPr>
      <w:r>
        <w:rPr>
          <w:rFonts w:ascii="Times New Roman"/>
          <w:b w:val="false"/>
          <w:i w:val="false"/>
          <w:color w:val="000000"/>
          <w:sz w:val="28"/>
        </w:rPr>
        <w:t>
      5. "Қарыз алушы мен сенім білдірілген өкіл (агент) (бар болса) арасындағы тапсырма шарты" деген жолда, егер осындай тапсырма шартын жасасу бюджет заңнамасында көзделген болса, қарыз алушы мен сенім білдірілген өкіл (агент) арасында жасалған тапсырма шартының нөмірі мен күні көрсетіледі.</w:t>
      </w:r>
    </w:p>
    <w:bookmarkEnd w:id="56"/>
    <w:bookmarkStart w:name="z68" w:id="57"/>
    <w:p>
      <w:pPr>
        <w:spacing w:after="0"/>
        <w:ind w:left="0"/>
        <w:jc w:val="both"/>
      </w:pPr>
      <w:r>
        <w:rPr>
          <w:rFonts w:ascii="Times New Roman"/>
          <w:b w:val="false"/>
          <w:i w:val="false"/>
          <w:color w:val="000000"/>
          <w:sz w:val="28"/>
        </w:rPr>
        <w:t>
      6. "Бюджеттік бағдарламаның коды және атауы" деген жолда бюджеттік бағдарламаның коды мен атауы көрсетіледі.</w:t>
      </w:r>
    </w:p>
    <w:bookmarkEnd w:id="57"/>
    <w:bookmarkStart w:name="z69" w:id="58"/>
    <w:p>
      <w:pPr>
        <w:spacing w:after="0"/>
        <w:ind w:left="0"/>
        <w:jc w:val="both"/>
      </w:pPr>
      <w:r>
        <w:rPr>
          <w:rFonts w:ascii="Times New Roman"/>
          <w:b w:val="false"/>
          <w:i w:val="false"/>
          <w:color w:val="000000"/>
          <w:sz w:val="28"/>
        </w:rPr>
        <w:t>
      7. "Кредиттік шарт бойынша сома" деген жолда Қазақстан Республикасының Қаржы министрлігі, бюджеттік бағдарлама әкімшісі және қарыз алушы арасындағы кредиттік шарттың сомасы көрсетіледі.</w:t>
      </w:r>
    </w:p>
    <w:bookmarkEnd w:id="58"/>
    <w:bookmarkStart w:name="z70" w:id="59"/>
    <w:p>
      <w:pPr>
        <w:spacing w:after="0"/>
        <w:ind w:left="0"/>
        <w:jc w:val="both"/>
      </w:pPr>
      <w:r>
        <w:rPr>
          <w:rFonts w:ascii="Times New Roman"/>
          <w:b w:val="false"/>
          <w:i w:val="false"/>
          <w:color w:val="000000"/>
          <w:sz w:val="28"/>
        </w:rPr>
        <w:t>
      8. "Іс жүзінде игерілген сома" деген жолда сенім білдірілген өкіл (агент) іс жүзінде игерген кредит сомасы көрсетіледі.</w:t>
      </w:r>
    </w:p>
    <w:bookmarkEnd w:id="59"/>
    <w:bookmarkStart w:name="z71" w:id="60"/>
    <w:p>
      <w:pPr>
        <w:spacing w:after="0"/>
        <w:ind w:left="0"/>
        <w:jc w:val="both"/>
      </w:pPr>
      <w:r>
        <w:rPr>
          <w:rFonts w:ascii="Times New Roman"/>
          <w:b w:val="false"/>
          <w:i w:val="false"/>
          <w:color w:val="000000"/>
          <w:sz w:val="28"/>
        </w:rPr>
        <w:t>
      9. "Кредит валютасы" деген жолда кредиттік шартта белгіленген валюта көрсетіледі.</w:t>
      </w:r>
    </w:p>
    <w:bookmarkEnd w:id="60"/>
    <w:bookmarkStart w:name="z72" w:id="61"/>
    <w:p>
      <w:pPr>
        <w:spacing w:after="0"/>
        <w:ind w:left="0"/>
        <w:jc w:val="both"/>
      </w:pPr>
      <w:r>
        <w:rPr>
          <w:rFonts w:ascii="Times New Roman"/>
          <w:b w:val="false"/>
          <w:i w:val="false"/>
          <w:color w:val="000000"/>
          <w:sz w:val="28"/>
        </w:rPr>
        <w:t>
      10. "Сыйақы мөлшерлемесі" деген жолда бюджетті атқару жөніндегі орталық уәкілетті органның шешімімен белгіленген бюджеттік кредиттің негізгі шарттарына сәйкес сыйақы мөлшерлемесі көрсетіледі.</w:t>
      </w:r>
    </w:p>
    <w:bookmarkEnd w:id="61"/>
    <w:bookmarkStart w:name="z73" w:id="62"/>
    <w:p>
      <w:pPr>
        <w:spacing w:after="0"/>
        <w:ind w:left="0"/>
        <w:jc w:val="both"/>
      </w:pPr>
      <w:r>
        <w:rPr>
          <w:rFonts w:ascii="Times New Roman"/>
          <w:b w:val="false"/>
          <w:i w:val="false"/>
          <w:color w:val="000000"/>
          <w:sz w:val="28"/>
        </w:rPr>
        <w:t>
      11. 1-бағанда реттік нөмірлер көрсетіледі.</w:t>
      </w:r>
    </w:p>
    <w:bookmarkEnd w:id="62"/>
    <w:bookmarkStart w:name="z74" w:id="63"/>
    <w:p>
      <w:pPr>
        <w:spacing w:after="0"/>
        <w:ind w:left="0"/>
        <w:jc w:val="both"/>
      </w:pPr>
      <w:r>
        <w:rPr>
          <w:rFonts w:ascii="Times New Roman"/>
          <w:b w:val="false"/>
          <w:i w:val="false"/>
          <w:color w:val="000000"/>
          <w:sz w:val="28"/>
        </w:rPr>
        <w:t>
      12. 2 бағанда қарыз алушының атауы көрсетіледі.</w:t>
      </w:r>
    </w:p>
    <w:bookmarkEnd w:id="63"/>
    <w:bookmarkStart w:name="z75" w:id="64"/>
    <w:p>
      <w:pPr>
        <w:spacing w:after="0"/>
        <w:ind w:left="0"/>
        <w:jc w:val="both"/>
      </w:pPr>
      <w:r>
        <w:rPr>
          <w:rFonts w:ascii="Times New Roman"/>
          <w:b w:val="false"/>
          <w:i w:val="false"/>
          <w:color w:val="000000"/>
          <w:sz w:val="28"/>
        </w:rPr>
        <w:t>
      13. 3-бағанда қарыз алушының бизнес сәйкестендіру нөмірі/жеке сәйкестендіру нөмірі көрсетіледі.</w:t>
      </w:r>
    </w:p>
    <w:bookmarkEnd w:id="64"/>
    <w:bookmarkStart w:name="z76" w:id="65"/>
    <w:p>
      <w:pPr>
        <w:spacing w:after="0"/>
        <w:ind w:left="0"/>
        <w:jc w:val="both"/>
      </w:pPr>
      <w:r>
        <w:rPr>
          <w:rFonts w:ascii="Times New Roman"/>
          <w:b w:val="false"/>
          <w:i w:val="false"/>
          <w:color w:val="000000"/>
          <w:sz w:val="28"/>
        </w:rPr>
        <w:t>
      14. 4 және 5-бағандарда кредиттік шарттың күні мен нөмірі көрсетіледі.</w:t>
      </w:r>
    </w:p>
    <w:bookmarkEnd w:id="65"/>
    <w:bookmarkStart w:name="z77" w:id="66"/>
    <w:p>
      <w:pPr>
        <w:spacing w:after="0"/>
        <w:ind w:left="0"/>
        <w:jc w:val="both"/>
      </w:pPr>
      <w:r>
        <w:rPr>
          <w:rFonts w:ascii="Times New Roman"/>
          <w:b w:val="false"/>
          <w:i w:val="false"/>
          <w:color w:val="000000"/>
          <w:sz w:val="28"/>
        </w:rPr>
        <w:t>
      15. 6-бағанда кредитті пайдалану мерзімі (жылдардағы) көрсетіледі.</w:t>
      </w:r>
    </w:p>
    <w:bookmarkEnd w:id="66"/>
    <w:bookmarkStart w:name="z78" w:id="67"/>
    <w:p>
      <w:pPr>
        <w:spacing w:after="0"/>
        <w:ind w:left="0"/>
        <w:jc w:val="both"/>
      </w:pPr>
      <w:r>
        <w:rPr>
          <w:rFonts w:ascii="Times New Roman"/>
          <w:b w:val="false"/>
          <w:i w:val="false"/>
          <w:color w:val="000000"/>
          <w:sz w:val="28"/>
        </w:rPr>
        <w:t>
      16. 7-бағанда кредиттің мақсаты көрсетіледі.</w:t>
      </w:r>
    </w:p>
    <w:bookmarkEnd w:id="67"/>
    <w:bookmarkStart w:name="z79" w:id="68"/>
    <w:p>
      <w:pPr>
        <w:spacing w:after="0"/>
        <w:ind w:left="0"/>
        <w:jc w:val="both"/>
      </w:pPr>
      <w:r>
        <w:rPr>
          <w:rFonts w:ascii="Times New Roman"/>
          <w:b w:val="false"/>
          <w:i w:val="false"/>
          <w:color w:val="000000"/>
          <w:sz w:val="28"/>
        </w:rPr>
        <w:t>
      17. 8-бағанда жыл басындағы борыштың барлық қалдығы көрсетіледі.</w:t>
      </w:r>
    </w:p>
    <w:bookmarkEnd w:id="68"/>
    <w:bookmarkStart w:name="z80" w:id="69"/>
    <w:p>
      <w:pPr>
        <w:spacing w:after="0"/>
        <w:ind w:left="0"/>
        <w:jc w:val="both"/>
      </w:pPr>
      <w:r>
        <w:rPr>
          <w:rFonts w:ascii="Times New Roman"/>
          <w:b w:val="false"/>
          <w:i w:val="false"/>
          <w:color w:val="000000"/>
          <w:sz w:val="28"/>
        </w:rPr>
        <w:t>
      18. 9-бағанда негізгі борыш бойынша жыл басындағы борыштың қалдығы көрсетіледі.</w:t>
      </w:r>
    </w:p>
    <w:bookmarkEnd w:id="69"/>
    <w:bookmarkStart w:name="z81" w:id="70"/>
    <w:p>
      <w:pPr>
        <w:spacing w:after="0"/>
        <w:ind w:left="0"/>
        <w:jc w:val="both"/>
      </w:pPr>
      <w:r>
        <w:rPr>
          <w:rFonts w:ascii="Times New Roman"/>
          <w:b w:val="false"/>
          <w:i w:val="false"/>
          <w:color w:val="000000"/>
          <w:sz w:val="28"/>
        </w:rPr>
        <w:t>
      19. 10-бағанда сыйақы бойынша жыл басындағы борыштың қалдығы көрсетіледі.</w:t>
      </w:r>
    </w:p>
    <w:bookmarkEnd w:id="70"/>
    <w:bookmarkStart w:name="z82" w:id="71"/>
    <w:p>
      <w:pPr>
        <w:spacing w:after="0"/>
        <w:ind w:left="0"/>
        <w:jc w:val="both"/>
      </w:pPr>
      <w:r>
        <w:rPr>
          <w:rFonts w:ascii="Times New Roman"/>
          <w:b w:val="false"/>
          <w:i w:val="false"/>
          <w:color w:val="000000"/>
          <w:sz w:val="28"/>
        </w:rPr>
        <w:t>
      20. 11-бағанда басқа төлемдер бойынша жыл басындағы борыштың қалдығы көрсетіледі.</w:t>
      </w:r>
    </w:p>
    <w:bookmarkEnd w:id="71"/>
    <w:bookmarkStart w:name="z83" w:id="72"/>
    <w:p>
      <w:pPr>
        <w:spacing w:after="0"/>
        <w:ind w:left="0"/>
        <w:jc w:val="both"/>
      </w:pPr>
      <w:r>
        <w:rPr>
          <w:rFonts w:ascii="Times New Roman"/>
          <w:b w:val="false"/>
          <w:i w:val="false"/>
          <w:color w:val="000000"/>
          <w:sz w:val="28"/>
        </w:rPr>
        <w:t>
      21. 12-бағанда есепті кезеңнің басындағы барлық мерзімі өткен берешек көрсетіледі.</w:t>
      </w:r>
    </w:p>
    <w:bookmarkEnd w:id="72"/>
    <w:bookmarkStart w:name="z84" w:id="73"/>
    <w:p>
      <w:pPr>
        <w:spacing w:after="0"/>
        <w:ind w:left="0"/>
        <w:jc w:val="both"/>
      </w:pPr>
      <w:r>
        <w:rPr>
          <w:rFonts w:ascii="Times New Roman"/>
          <w:b w:val="false"/>
          <w:i w:val="false"/>
          <w:color w:val="000000"/>
          <w:sz w:val="28"/>
        </w:rPr>
        <w:t>
      22. 13-бағанда негізгі борыш бойынша есепті кезеңнің басына мерзімі өткен берешек көрсетіледі.</w:t>
      </w:r>
    </w:p>
    <w:bookmarkEnd w:id="73"/>
    <w:bookmarkStart w:name="z85" w:id="74"/>
    <w:p>
      <w:pPr>
        <w:spacing w:after="0"/>
        <w:ind w:left="0"/>
        <w:jc w:val="both"/>
      </w:pPr>
      <w:r>
        <w:rPr>
          <w:rFonts w:ascii="Times New Roman"/>
          <w:b w:val="false"/>
          <w:i w:val="false"/>
          <w:color w:val="000000"/>
          <w:sz w:val="28"/>
        </w:rPr>
        <w:t>
      23. 14-бағанда сыйақылар бойынша есепті кезеңнің басына мерзімі өткен берешек көрсетіледі.</w:t>
      </w:r>
    </w:p>
    <w:bookmarkEnd w:id="74"/>
    <w:bookmarkStart w:name="z86" w:id="75"/>
    <w:p>
      <w:pPr>
        <w:spacing w:after="0"/>
        <w:ind w:left="0"/>
        <w:jc w:val="both"/>
      </w:pPr>
      <w:r>
        <w:rPr>
          <w:rFonts w:ascii="Times New Roman"/>
          <w:b w:val="false"/>
          <w:i w:val="false"/>
          <w:color w:val="000000"/>
          <w:sz w:val="28"/>
        </w:rPr>
        <w:t>
      24. 15-бағанда басқа төлемдер бойынша есепті кезеңнің басына мерзімі өткен берешек көрсетіледі.</w:t>
      </w:r>
    </w:p>
    <w:bookmarkEnd w:id="75"/>
    <w:bookmarkStart w:name="z87" w:id="76"/>
    <w:p>
      <w:pPr>
        <w:spacing w:after="0"/>
        <w:ind w:left="0"/>
        <w:jc w:val="both"/>
      </w:pPr>
      <w:r>
        <w:rPr>
          <w:rFonts w:ascii="Times New Roman"/>
          <w:b w:val="false"/>
          <w:i w:val="false"/>
          <w:color w:val="000000"/>
          <w:sz w:val="28"/>
        </w:rPr>
        <w:t>
      25. 16-және 17-бағандарда есепті кезеңде республикалық бюджеттен кредиттер беру күні мен сомасы көрсетіледі.</w:t>
      </w:r>
    </w:p>
    <w:bookmarkEnd w:id="76"/>
    <w:bookmarkStart w:name="z88" w:id="77"/>
    <w:p>
      <w:pPr>
        <w:spacing w:after="0"/>
        <w:ind w:left="0"/>
        <w:jc w:val="both"/>
      </w:pPr>
      <w:r>
        <w:rPr>
          <w:rFonts w:ascii="Times New Roman"/>
          <w:b w:val="false"/>
          <w:i w:val="false"/>
          <w:color w:val="000000"/>
          <w:sz w:val="28"/>
        </w:rPr>
        <w:t>
      26. 18-бағанда есепті кезеңде өтеуге жататын негізгі борыштың сомасы көрсетіледі.</w:t>
      </w:r>
    </w:p>
    <w:bookmarkEnd w:id="77"/>
    <w:bookmarkStart w:name="z89" w:id="78"/>
    <w:p>
      <w:pPr>
        <w:spacing w:after="0"/>
        <w:ind w:left="0"/>
        <w:jc w:val="both"/>
      </w:pPr>
      <w:r>
        <w:rPr>
          <w:rFonts w:ascii="Times New Roman"/>
          <w:b w:val="false"/>
          <w:i w:val="false"/>
          <w:color w:val="000000"/>
          <w:sz w:val="28"/>
        </w:rPr>
        <w:t>
      27. 19-бағанда есепті кезеңде төленуге жататын сыйақы сомасы көрсетіледі.</w:t>
      </w:r>
    </w:p>
    <w:bookmarkEnd w:id="78"/>
    <w:bookmarkStart w:name="z90" w:id="79"/>
    <w:p>
      <w:pPr>
        <w:spacing w:after="0"/>
        <w:ind w:left="0"/>
        <w:jc w:val="both"/>
      </w:pPr>
      <w:r>
        <w:rPr>
          <w:rFonts w:ascii="Times New Roman"/>
          <w:b w:val="false"/>
          <w:i w:val="false"/>
          <w:color w:val="000000"/>
          <w:sz w:val="28"/>
        </w:rPr>
        <w:t>
      28. 20-бағанда есепті кезеңде өтеуге жататын өзге де сомалар көрсетіледі.</w:t>
      </w:r>
    </w:p>
    <w:bookmarkEnd w:id="79"/>
    <w:bookmarkStart w:name="z91" w:id="80"/>
    <w:p>
      <w:pPr>
        <w:spacing w:after="0"/>
        <w:ind w:left="0"/>
        <w:jc w:val="both"/>
      </w:pPr>
      <w:r>
        <w:rPr>
          <w:rFonts w:ascii="Times New Roman"/>
          <w:b w:val="false"/>
          <w:i w:val="false"/>
          <w:color w:val="000000"/>
          <w:sz w:val="28"/>
        </w:rPr>
        <w:t>
      29. 21-бағанда қарыз алушының сенім білдірілген өкілге (агентке) есепті кезең үшін өтеу күні көрсетіледі.</w:t>
      </w:r>
    </w:p>
    <w:bookmarkEnd w:id="80"/>
    <w:bookmarkStart w:name="z92" w:id="81"/>
    <w:p>
      <w:pPr>
        <w:spacing w:after="0"/>
        <w:ind w:left="0"/>
        <w:jc w:val="both"/>
      </w:pPr>
      <w:r>
        <w:rPr>
          <w:rFonts w:ascii="Times New Roman"/>
          <w:b w:val="false"/>
          <w:i w:val="false"/>
          <w:color w:val="000000"/>
          <w:sz w:val="28"/>
        </w:rPr>
        <w:t>
      30. 22-бағанда қарыз алушының сенім білдірілген өкілге (агентке) негізгі борыш бойынша есепті кезең үшін өтеуі көрсетіледі.</w:t>
      </w:r>
    </w:p>
    <w:bookmarkEnd w:id="81"/>
    <w:bookmarkStart w:name="z93" w:id="82"/>
    <w:p>
      <w:pPr>
        <w:spacing w:after="0"/>
        <w:ind w:left="0"/>
        <w:jc w:val="both"/>
      </w:pPr>
      <w:r>
        <w:rPr>
          <w:rFonts w:ascii="Times New Roman"/>
          <w:b w:val="false"/>
          <w:i w:val="false"/>
          <w:color w:val="000000"/>
          <w:sz w:val="28"/>
        </w:rPr>
        <w:t>
      31. 23-бағанда қарыз алушының сенім білдірілген өкілге (агентке) сыйақы бойынша есепті кезең үшін төлейтін сомасы көрсетіледі.</w:t>
      </w:r>
    </w:p>
    <w:bookmarkEnd w:id="82"/>
    <w:bookmarkStart w:name="z94" w:id="83"/>
    <w:p>
      <w:pPr>
        <w:spacing w:after="0"/>
        <w:ind w:left="0"/>
        <w:jc w:val="both"/>
      </w:pPr>
      <w:r>
        <w:rPr>
          <w:rFonts w:ascii="Times New Roman"/>
          <w:b w:val="false"/>
          <w:i w:val="false"/>
          <w:color w:val="000000"/>
          <w:sz w:val="28"/>
        </w:rPr>
        <w:t>
      32. 24-бағанда қарыз алушының сенім білдірілген өкілге (агентке) басқа төлемдер бойынша есепті кезең үшін өтеу сомасы көрсетіледі.</w:t>
      </w:r>
    </w:p>
    <w:bookmarkEnd w:id="83"/>
    <w:bookmarkStart w:name="z95" w:id="84"/>
    <w:p>
      <w:pPr>
        <w:spacing w:after="0"/>
        <w:ind w:left="0"/>
        <w:jc w:val="both"/>
      </w:pPr>
      <w:r>
        <w:rPr>
          <w:rFonts w:ascii="Times New Roman"/>
          <w:b w:val="false"/>
          <w:i w:val="false"/>
          <w:color w:val="000000"/>
          <w:sz w:val="28"/>
        </w:rPr>
        <w:t>
      33. 25-бағанда қарыз алушының/сенім білдірілген өкілдің (агенттің) есепті кезең үшін республикалық бюджетке жүргізген өтеуінің күні көрсетіледі.</w:t>
      </w:r>
    </w:p>
    <w:bookmarkEnd w:id="84"/>
    <w:bookmarkStart w:name="z96" w:id="85"/>
    <w:p>
      <w:pPr>
        <w:spacing w:after="0"/>
        <w:ind w:left="0"/>
        <w:jc w:val="both"/>
      </w:pPr>
      <w:r>
        <w:rPr>
          <w:rFonts w:ascii="Times New Roman"/>
          <w:b w:val="false"/>
          <w:i w:val="false"/>
          <w:color w:val="000000"/>
          <w:sz w:val="28"/>
        </w:rPr>
        <w:t>
      34. 26-бағанда қарыз алушының/сенім білдірілген өкілдің (агенттің) негізгі борыш бойынша есепті кезең үшін республикалық бюджетке жүргізген өтеу сомасы көрсетіледі.</w:t>
      </w:r>
    </w:p>
    <w:bookmarkEnd w:id="85"/>
    <w:bookmarkStart w:name="z97" w:id="86"/>
    <w:p>
      <w:pPr>
        <w:spacing w:after="0"/>
        <w:ind w:left="0"/>
        <w:jc w:val="both"/>
      </w:pPr>
      <w:r>
        <w:rPr>
          <w:rFonts w:ascii="Times New Roman"/>
          <w:b w:val="false"/>
          <w:i w:val="false"/>
          <w:color w:val="000000"/>
          <w:sz w:val="28"/>
        </w:rPr>
        <w:t>
      35. 27-бағанда қарыз алушының/сенім білдірілген өкілдің (агенттің) негізгі борыш бойынша есепті кезеңде республикалық бюджетке жүргізген өтеуі бойынша бюджеттік сыныптаманың коды көрсетіледі.</w:t>
      </w:r>
    </w:p>
    <w:bookmarkEnd w:id="86"/>
    <w:bookmarkStart w:name="z98" w:id="87"/>
    <w:p>
      <w:pPr>
        <w:spacing w:after="0"/>
        <w:ind w:left="0"/>
        <w:jc w:val="both"/>
      </w:pPr>
      <w:r>
        <w:rPr>
          <w:rFonts w:ascii="Times New Roman"/>
          <w:b w:val="false"/>
          <w:i w:val="false"/>
          <w:color w:val="000000"/>
          <w:sz w:val="28"/>
        </w:rPr>
        <w:t>
      36. 28-бағанда қарыз алушының/сенім білдірілген өкілдің (агенттің) сыйақы бойынша есепті кезең үшін республикалық бюджетке төлейтін төлемдер сомасы көрсетіледі.</w:t>
      </w:r>
    </w:p>
    <w:bookmarkEnd w:id="87"/>
    <w:bookmarkStart w:name="z99" w:id="88"/>
    <w:p>
      <w:pPr>
        <w:spacing w:after="0"/>
        <w:ind w:left="0"/>
        <w:jc w:val="both"/>
      </w:pPr>
      <w:r>
        <w:rPr>
          <w:rFonts w:ascii="Times New Roman"/>
          <w:b w:val="false"/>
          <w:i w:val="false"/>
          <w:color w:val="000000"/>
          <w:sz w:val="28"/>
        </w:rPr>
        <w:t>
      37. 29-бағанда қарыз алушының/сенім білдірілген өкілдің (агенттің) сыйақы бойынша есепті кезеңде республикалық бюджетке жүргізген төлемдері бойынша бюджеттік сыныптаманың коды көрсетіледі.</w:t>
      </w:r>
    </w:p>
    <w:bookmarkEnd w:id="88"/>
    <w:bookmarkStart w:name="z100" w:id="89"/>
    <w:p>
      <w:pPr>
        <w:spacing w:after="0"/>
        <w:ind w:left="0"/>
        <w:jc w:val="both"/>
      </w:pPr>
      <w:r>
        <w:rPr>
          <w:rFonts w:ascii="Times New Roman"/>
          <w:b w:val="false"/>
          <w:i w:val="false"/>
          <w:color w:val="000000"/>
          <w:sz w:val="28"/>
        </w:rPr>
        <w:t>
      38. 30-бағанда қарыз алушының/сенім білдірілген өкілдің (агенттің) өзге төлемдер бойынша есепті кезең үшін республикалық бюджетке өтеу сомасы көрсетіледі.</w:t>
      </w:r>
    </w:p>
    <w:bookmarkEnd w:id="89"/>
    <w:bookmarkStart w:name="z101" w:id="90"/>
    <w:p>
      <w:pPr>
        <w:spacing w:after="0"/>
        <w:ind w:left="0"/>
        <w:jc w:val="both"/>
      </w:pPr>
      <w:r>
        <w:rPr>
          <w:rFonts w:ascii="Times New Roman"/>
          <w:b w:val="false"/>
          <w:i w:val="false"/>
          <w:color w:val="000000"/>
          <w:sz w:val="28"/>
        </w:rPr>
        <w:t>
      39. 31-бағанда қарыз алушының/сенім білдірілген өкілдің (агенттің) есепті кезеңде басқа төлемдер бойынша республикалық бюджетке өткізген өтеуі бойынша бюджеттік сыныптаманың коды көрсетіледі.</w:t>
      </w:r>
    </w:p>
    <w:bookmarkEnd w:id="90"/>
    <w:bookmarkStart w:name="z102" w:id="91"/>
    <w:p>
      <w:pPr>
        <w:spacing w:after="0"/>
        <w:ind w:left="0"/>
        <w:jc w:val="both"/>
      </w:pPr>
      <w:r>
        <w:rPr>
          <w:rFonts w:ascii="Times New Roman"/>
          <w:b w:val="false"/>
          <w:i w:val="false"/>
          <w:color w:val="000000"/>
          <w:sz w:val="28"/>
        </w:rPr>
        <w:t>
      40. 32-бағанда негізгі борыш бойынша есепті кезеңнің соңындағы берешектің қалдығы көрсетіледі.</w:t>
      </w:r>
    </w:p>
    <w:bookmarkEnd w:id="91"/>
    <w:bookmarkStart w:name="z103" w:id="92"/>
    <w:p>
      <w:pPr>
        <w:spacing w:after="0"/>
        <w:ind w:left="0"/>
        <w:jc w:val="both"/>
      </w:pPr>
      <w:r>
        <w:rPr>
          <w:rFonts w:ascii="Times New Roman"/>
          <w:b w:val="false"/>
          <w:i w:val="false"/>
          <w:color w:val="000000"/>
          <w:sz w:val="28"/>
        </w:rPr>
        <w:t>
      41. 33-бағанда есепті кезеңнің соңында барлық мерзімі өткен берешек көрсетіледі.</w:t>
      </w:r>
    </w:p>
    <w:bookmarkEnd w:id="92"/>
    <w:bookmarkStart w:name="z104" w:id="93"/>
    <w:p>
      <w:pPr>
        <w:spacing w:after="0"/>
        <w:ind w:left="0"/>
        <w:jc w:val="both"/>
      </w:pPr>
      <w:r>
        <w:rPr>
          <w:rFonts w:ascii="Times New Roman"/>
          <w:b w:val="false"/>
          <w:i w:val="false"/>
          <w:color w:val="000000"/>
          <w:sz w:val="28"/>
        </w:rPr>
        <w:t>
      42. 34-бағанда негізгі борыш бойынша есепті кезеңнің соңында 30 күннен астам мерзімі өткен берешек сомасы көрсетіледі.</w:t>
      </w:r>
    </w:p>
    <w:bookmarkEnd w:id="93"/>
    <w:bookmarkStart w:name="z105" w:id="94"/>
    <w:p>
      <w:pPr>
        <w:spacing w:after="0"/>
        <w:ind w:left="0"/>
        <w:jc w:val="both"/>
      </w:pPr>
      <w:r>
        <w:rPr>
          <w:rFonts w:ascii="Times New Roman"/>
          <w:b w:val="false"/>
          <w:i w:val="false"/>
          <w:color w:val="000000"/>
          <w:sz w:val="28"/>
        </w:rPr>
        <w:t>
      43. 35-бағанда негізгі борыш бойынша есепті кезеңнің соңында 30 күннен астам мерзімі өткен берешектің несие портфеліндегі үлесі көрсетіледі.</w:t>
      </w:r>
    </w:p>
    <w:bookmarkEnd w:id="94"/>
    <w:bookmarkStart w:name="z106" w:id="95"/>
    <w:p>
      <w:pPr>
        <w:spacing w:after="0"/>
        <w:ind w:left="0"/>
        <w:jc w:val="both"/>
      </w:pPr>
      <w:r>
        <w:rPr>
          <w:rFonts w:ascii="Times New Roman"/>
          <w:b w:val="false"/>
          <w:i w:val="false"/>
          <w:color w:val="000000"/>
          <w:sz w:val="28"/>
        </w:rPr>
        <w:t>
      44. 36-бағанда негізгі борыш бойынша есепті кезеңнің соңында 90 күннен астам мерзімі өткен берешек сомасы көрсетіледі.</w:t>
      </w:r>
    </w:p>
    <w:bookmarkEnd w:id="95"/>
    <w:bookmarkStart w:name="z107" w:id="96"/>
    <w:p>
      <w:pPr>
        <w:spacing w:after="0"/>
        <w:ind w:left="0"/>
        <w:jc w:val="both"/>
      </w:pPr>
      <w:r>
        <w:rPr>
          <w:rFonts w:ascii="Times New Roman"/>
          <w:b w:val="false"/>
          <w:i w:val="false"/>
          <w:color w:val="000000"/>
          <w:sz w:val="28"/>
        </w:rPr>
        <w:t>
      45. 37-бағанда негізгі борыш бойынша есепті кезеңнің соңында 90 күннен астам мерзімі өткен берешектің несие портфеліндегі үлесі көрсетіледі.</w:t>
      </w:r>
    </w:p>
    <w:bookmarkEnd w:id="96"/>
    <w:bookmarkStart w:name="z108" w:id="97"/>
    <w:p>
      <w:pPr>
        <w:spacing w:after="0"/>
        <w:ind w:left="0"/>
        <w:jc w:val="both"/>
      </w:pPr>
      <w:r>
        <w:rPr>
          <w:rFonts w:ascii="Times New Roman"/>
          <w:b w:val="false"/>
          <w:i w:val="false"/>
          <w:color w:val="000000"/>
          <w:sz w:val="28"/>
        </w:rPr>
        <w:t>
      46. 38-бағанда сыйақылар бойынша есепті кезеңнің соңында мерзімі өткен берешек көрсетіледі.</w:t>
      </w:r>
    </w:p>
    <w:bookmarkEnd w:id="97"/>
    <w:bookmarkStart w:name="z109" w:id="98"/>
    <w:p>
      <w:pPr>
        <w:spacing w:after="0"/>
        <w:ind w:left="0"/>
        <w:jc w:val="both"/>
      </w:pPr>
      <w:r>
        <w:rPr>
          <w:rFonts w:ascii="Times New Roman"/>
          <w:b w:val="false"/>
          <w:i w:val="false"/>
          <w:color w:val="000000"/>
          <w:sz w:val="28"/>
        </w:rPr>
        <w:t>
      47. 39-бағанда өзге төлемдер бойынша есепті кезеңнің соңында мерзімі өткен берешек көрсетіледі.</w:t>
      </w:r>
    </w:p>
    <w:bookmarkEnd w:id="98"/>
    <w:bookmarkStart w:name="z110" w:id="99"/>
    <w:p>
      <w:pPr>
        <w:spacing w:after="0"/>
        <w:ind w:left="0"/>
        <w:jc w:val="both"/>
      </w:pPr>
      <w:r>
        <w:rPr>
          <w:rFonts w:ascii="Times New Roman"/>
          <w:b w:val="false"/>
          <w:i w:val="false"/>
          <w:color w:val="000000"/>
          <w:sz w:val="28"/>
        </w:rPr>
        <w:t>
      48. 40-бағанда кредиттердің пайдаланылмаған сомасы көрсетіледі.</w:t>
      </w:r>
    </w:p>
    <w:bookmarkEnd w:id="99"/>
    <w:bookmarkStart w:name="z111" w:id="100"/>
    <w:p>
      <w:pPr>
        <w:spacing w:after="0"/>
        <w:ind w:left="0"/>
        <w:jc w:val="both"/>
      </w:pPr>
      <w:r>
        <w:rPr>
          <w:rFonts w:ascii="Times New Roman"/>
          <w:b w:val="false"/>
          <w:i w:val="false"/>
          <w:color w:val="000000"/>
          <w:sz w:val="28"/>
        </w:rPr>
        <w:t>
      49. 41-бағанда кредитті мерзімінен бұрын өтеу сомасы көрсетіледі.</w:t>
      </w:r>
    </w:p>
    <w:bookmarkEnd w:id="100"/>
    <w:bookmarkStart w:name="z112" w:id="101"/>
    <w:p>
      <w:pPr>
        <w:spacing w:after="0"/>
        <w:ind w:left="0"/>
        <w:jc w:val="both"/>
      </w:pPr>
      <w:r>
        <w:rPr>
          <w:rFonts w:ascii="Times New Roman"/>
          <w:b w:val="false"/>
          <w:i w:val="false"/>
          <w:color w:val="000000"/>
          <w:sz w:val="28"/>
        </w:rPr>
        <w:t>
      50. 42-бағанда кредиттің нысаналы пайдаланылуын растайтын тауарлардың, жұмыстардың, көрсетілетін қызметтердің, өзге де шығыстардың атауы көрсетіледі (деректер мемлекеттік кірістер органдарының ақпараттық жүйесі арқылы тіркелген электрондық шот-фактуралар; тауарлар туралы мәліметтерді және тауарларды шығару үшін қажетті өзге де мәліметтерді қамтитын кедендік құжаттар (кедендік декларация); 328.00-нысан бойынша тауарларды әкелу туралы өтініш).</w:t>
      </w:r>
    </w:p>
    <w:bookmarkEnd w:id="101"/>
    <w:bookmarkStart w:name="z113" w:id="102"/>
    <w:p>
      <w:pPr>
        <w:spacing w:after="0"/>
        <w:ind w:left="0"/>
        <w:jc w:val="both"/>
      </w:pPr>
      <w:r>
        <w:rPr>
          <w:rFonts w:ascii="Times New Roman"/>
          <w:b w:val="false"/>
          <w:i w:val="false"/>
          <w:color w:val="000000"/>
          <w:sz w:val="28"/>
        </w:rPr>
        <w:t>
      51. 43 және 44-бағандарда кредиттің нысаналы пайдаланылуын растайтын жоспарлы және іс жүзіндегі көрсеткіштері сандық мәнде көрсетіледі.</w:t>
      </w:r>
    </w:p>
    <w:bookmarkEnd w:id="102"/>
    <w:bookmarkStart w:name="z114" w:id="103"/>
    <w:p>
      <w:pPr>
        <w:spacing w:after="0"/>
        <w:ind w:left="0"/>
        <w:jc w:val="both"/>
      </w:pPr>
      <w:r>
        <w:rPr>
          <w:rFonts w:ascii="Times New Roman"/>
          <w:b w:val="false"/>
          <w:i w:val="false"/>
          <w:color w:val="000000"/>
          <w:sz w:val="28"/>
        </w:rPr>
        <w:t>
      52. 45 және 46-бағандарда кредиттің нысаналы пайдаланылуын растайтын жоспарлы және іс жүзіндегі көрсеткіштері жиынтық мәнде көрсетіледі.</w:t>
      </w:r>
    </w:p>
    <w:bookmarkEnd w:id="103"/>
    <w:bookmarkStart w:name="z115" w:id="104"/>
    <w:p>
      <w:pPr>
        <w:spacing w:after="0"/>
        <w:ind w:left="0"/>
        <w:jc w:val="both"/>
      </w:pPr>
      <w:r>
        <w:rPr>
          <w:rFonts w:ascii="Times New Roman"/>
          <w:b w:val="false"/>
          <w:i w:val="false"/>
          <w:color w:val="000000"/>
          <w:sz w:val="28"/>
        </w:rPr>
        <w:t>
      53. 47 және 48-бағандарда жоспарлы және іс жүзіндегі көрсеткіштерге бөле отырып және өлшем бірлігін көрсете отырып, тікелей көрсеткіштің атауы көрсетіледі.</w:t>
      </w:r>
    </w:p>
    <w:bookmarkEnd w:id="104"/>
    <w:bookmarkStart w:name="z116" w:id="105"/>
    <w:p>
      <w:pPr>
        <w:spacing w:after="0"/>
        <w:ind w:left="0"/>
        <w:jc w:val="both"/>
      </w:pPr>
      <w:r>
        <w:rPr>
          <w:rFonts w:ascii="Times New Roman"/>
          <w:b w:val="false"/>
          <w:i w:val="false"/>
          <w:color w:val="000000"/>
          <w:sz w:val="28"/>
        </w:rPr>
        <w:t>
      54. 49 және 50-бағандарда жоспарлы және іс жүзіндегі көрсеткіштерге бөле отырып және өлшем бірлігін көрсете отырып, түпкілікті көрсеткіштің атауы көрсетіледі.</w:t>
      </w:r>
    </w:p>
    <w:bookmarkEnd w:id="105"/>
    <w:bookmarkStart w:name="z117" w:id="106"/>
    <w:p>
      <w:pPr>
        <w:spacing w:after="0"/>
        <w:ind w:left="0"/>
        <w:jc w:val="both"/>
      </w:pPr>
      <w:r>
        <w:rPr>
          <w:rFonts w:ascii="Times New Roman"/>
          <w:b w:val="false"/>
          <w:i w:val="false"/>
          <w:color w:val="000000"/>
          <w:sz w:val="28"/>
        </w:rPr>
        <w:t>
      55. 51-бағанда есепті кезеңде кәсіпкерлік қызметтен алынған және есептіліктің салық нысандарында көрсетілген кіріс көрсетіледі.</w:t>
      </w:r>
    </w:p>
    <w:bookmarkEnd w:id="106"/>
    <w:bookmarkStart w:name="z118" w:id="107"/>
    <w:p>
      <w:pPr>
        <w:spacing w:after="0"/>
        <w:ind w:left="0"/>
        <w:jc w:val="both"/>
      </w:pPr>
      <w:r>
        <w:rPr>
          <w:rFonts w:ascii="Times New Roman"/>
          <w:b w:val="false"/>
          <w:i w:val="false"/>
          <w:color w:val="000000"/>
          <w:sz w:val="28"/>
        </w:rPr>
        <w:t>
      56. 52-бағанда құрылған жұмыс орындарының саны көрсетіледі, оның ішінде жаңадан тіркелген жеке кәсіпкерлер көрсетіледі.</w:t>
      </w:r>
    </w:p>
    <w:bookmarkEnd w:id="107"/>
    <w:bookmarkStart w:name="z119" w:id="108"/>
    <w:p>
      <w:pPr>
        <w:spacing w:after="0"/>
        <w:ind w:left="0"/>
        <w:jc w:val="both"/>
      </w:pPr>
      <w:r>
        <w:rPr>
          <w:rFonts w:ascii="Times New Roman"/>
          <w:b w:val="false"/>
          <w:i w:val="false"/>
          <w:color w:val="000000"/>
          <w:sz w:val="28"/>
        </w:rPr>
        <w:t>
      57. 53-бағанда төленген салықтардың сомасы көрсетіледі, атап айтқанда: корпоративтік/жеке табыс салығы, әлеуметтік салық, қосылған құн салығы, бірыңғай жер салығы, бөлшек салық, заңды тұлғалар мен жеке кәсіпкерлердің мүлік салығы.</w:t>
      </w:r>
    </w:p>
    <w:bookmarkEnd w:id="108"/>
    <w:bookmarkStart w:name="z120" w:id="109"/>
    <w:p>
      <w:pPr>
        <w:spacing w:after="0"/>
        <w:ind w:left="0"/>
        <w:jc w:val="both"/>
      </w:pPr>
      <w:r>
        <w:rPr>
          <w:rFonts w:ascii="Times New Roman"/>
          <w:b w:val="false"/>
          <w:i w:val="false"/>
          <w:color w:val="000000"/>
          <w:sz w:val="28"/>
        </w:rPr>
        <w:t>
      58. 54, 55 және 56-бағандарда қарыз алушының экономикалық белсенділігінің мәртебесі (жұмыс істейтін, жұмысын уақытша тоқтатқан, жұмысын тоқтатқан не таратқан) көрсетіледі.</w:t>
      </w:r>
    </w:p>
    <w:bookmarkEnd w:id="109"/>
    <w:bookmarkStart w:name="z121" w:id="110"/>
    <w:p>
      <w:pPr>
        <w:spacing w:after="0"/>
        <w:ind w:left="0"/>
        <w:jc w:val="both"/>
      </w:pPr>
      <w:r>
        <w:rPr>
          <w:rFonts w:ascii="Times New Roman"/>
          <w:b w:val="false"/>
          <w:i w:val="false"/>
          <w:color w:val="000000"/>
          <w:sz w:val="28"/>
        </w:rPr>
        <w:t>
      59. 57 және 58-бағандарда (бар болса) жоспарлы және іс жүзіндегі көрсеткіштерге бөле отырып, салалық ерекшеліктерді ескере отырып, басқа көрсеткіштер көрсетіледі.</w:t>
      </w:r>
    </w:p>
    <w:bookmarkEnd w:id="110"/>
    <w:bookmarkStart w:name="z122" w:id="111"/>
    <w:p>
      <w:pPr>
        <w:spacing w:after="0"/>
        <w:ind w:left="0"/>
        <w:jc w:val="both"/>
      </w:pPr>
      <w:r>
        <w:rPr>
          <w:rFonts w:ascii="Times New Roman"/>
          <w:b w:val="false"/>
          <w:i w:val="false"/>
          <w:color w:val="000000"/>
          <w:sz w:val="28"/>
        </w:rPr>
        <w:t>
      60. 59-бағанда ескертпе бар болса көрсетіледі.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