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aa39" w14:textId="1d4a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 бойынша тұрғын үй сертификаттарын алушылардың мөлшері мен санаттар тізімін айқындау туралы</w:t>
      </w:r>
    </w:p>
    <w:p>
      <w:pPr>
        <w:spacing w:after="0"/>
        <w:ind w:left="0"/>
        <w:jc w:val="both"/>
      </w:pPr>
      <w:r>
        <w:rPr>
          <w:rFonts w:ascii="Times New Roman"/>
          <w:b w:val="false"/>
          <w:i w:val="false"/>
          <w:color w:val="000000"/>
          <w:sz w:val="28"/>
        </w:rPr>
        <w:t>Алматы облысы Алатау қалалық мәслихатының 2025 жылғы 11 шілдедегі № 17-55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Алатау қаласы бойынша тұрғын үй сертификаттарын алушылардың мөлшері мен санаттарының тізбесі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мәслихаттың бюджет, әлеуметтік – экономикалық даму, тұрғын үй-коммуналдық шаруашылық,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2025 жылғы 18 шілде № 17-55 шешіміне қосымша</w:t>
            </w:r>
          </w:p>
        </w:tc>
      </w:tr>
    </w:tbl>
    <w:bookmarkStart w:name="z13" w:id="4"/>
    <w:p>
      <w:pPr>
        <w:spacing w:after="0"/>
        <w:ind w:left="0"/>
        <w:jc w:val="left"/>
      </w:pPr>
      <w:r>
        <w:rPr>
          <w:rFonts w:ascii="Times New Roman"/>
          <w:b/>
          <w:i w:val="false"/>
          <w:color w:val="000000"/>
        </w:rPr>
        <w:t xml:space="preserve"> Алатау қаласы бойынша тұрғын үй сертификатын алушылардың мөлшері мен санаттарының тізімі</w:t>
      </w:r>
    </w:p>
    <w:bookmarkEnd w:id="4"/>
    <w:bookmarkStart w:name="z14" w:id="5"/>
    <w:p>
      <w:pPr>
        <w:spacing w:after="0"/>
        <w:ind w:left="0"/>
        <w:jc w:val="both"/>
      </w:pPr>
      <w:r>
        <w:rPr>
          <w:rFonts w:ascii="Times New Roman"/>
          <w:b w:val="false"/>
          <w:i w:val="false"/>
          <w:color w:val="000000"/>
          <w:sz w:val="28"/>
        </w:rPr>
        <w:t>
      1. Алатау қаласында тұрғын үй сертификаттарының сомасы Қазақстан Республикасының Ұлттық Банкі бекітетін ипотекалық бағдарлама және (немесе) Қазақстан Республикасының Үкіметі бекітетін мемлекеттік тұрғын үй құрылысы бағдарламасы шеңберінде ипотекалық тұрғын үй несиесін пайдалана отырып, тұрғын үйге меншік құқығын сатып алу үшін азаматтардың жекелеген санаттары үшін бастапқы жарнаның 50 %-ын құрайды, бірақ 1 000 000 (бір миллион) теңгеден аспайды.</w:t>
      </w:r>
    </w:p>
    <w:bookmarkEnd w:id="5"/>
    <w:bookmarkStart w:name="z15" w:id="6"/>
    <w:p>
      <w:pPr>
        <w:spacing w:after="0"/>
        <w:ind w:left="0"/>
        <w:jc w:val="both"/>
      </w:pPr>
      <w:r>
        <w:rPr>
          <w:rFonts w:ascii="Times New Roman"/>
          <w:b w:val="false"/>
          <w:i w:val="false"/>
          <w:color w:val="000000"/>
          <w:sz w:val="28"/>
        </w:rPr>
        <w:t xml:space="preserve">
      2. Алатау қаласындағы тұрғын үй сертификаттарын алушылардың жекелеген санаттарына Алатау қаласының аумағында еңбек қызметін жүзеге асыратын, Қазақстан Республикасының Ұлттық Банкі бекіткен ипотекалық бағдарламаның және (немесе) Қазақстан Республикасының Үкіметі бекітетін мемлекеттік тұрғын үй құрылысы бағдарламасының талаптарына сәйкес келетін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көрсетілген азаматтардың санаттары, білім беру ұйымдарының педагог қызметкерлері, мемлекеттік органдар мен мемлекеттік кәсіпорындарда жұмыс істейтін денсаулық сақтау ұйымдарының медицина қызметкерлері, мемлекеттік қызметшілер мен құқық қорғау органдарының қызметкерлері жатады.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