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ad3d" w14:textId="7b0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Кеңдала ауылдық округінің Кеңдала, Ақтас ауылдарындағы Көшелерін қайта атау және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Кеңдала ауылдық округі әкімінің 2025 жылғы 18 желтоқсандағы № 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Кеңдала, Ақтас ауылы халқының пікірін ескере отырып және Алматы облысының ономастикалық комиссиясының 2022 жылғы 30 наурыздағы, 2025 жылғы 27 наурыздағы қорытындылары негізінде Талғар ауданы Кеңдала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Кеңдала ауылдық округінің Кеңдала ауылындағы көшелеріне қайта келесі атаулар: "Тегистик" бау-бақша серіктестігі 1 көшесін - Сарыбұлақ көшесіне,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"Тегистик" бау-бақша серіктестігі 2көшесін - Ақберген көшесіне,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"Тегистик" бау-бақша серіктестігі 3 көшесін - Ақдидар көшесіне,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"Тегистик" бау-бақша серіктестігі 4 көшесін - Ақжүніс көшесіне,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"Тегистик" бау-бақша серіктестігі 5 көшесін - Шаттық көшесіне,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бау-бақша серіктестігі 1 көшесін - Ақиық көшесіне,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бау-бақша серіктестігі 2 көшесін - Аққулы көшесіне,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бау-бақша серіктестігі 3 көшесін - Ақсарай көшесі,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бау-бақша серіктестігі 4 көшесін - Белжайлау көшесіне,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бау-бақша серіктестігі 5 көшесін - Арықты көшесіне,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бау-бақша серіктестігі 6 көшесін - Орбұлақ көшесі,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бау-бақша серіктестігі 7 көшесін - Байтақ көшесі,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"Энтуазист-2" бау-бақшасы серіктестігі, 1 көшесін – Аялы көшесіне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"Энтуазист-2" бау-бақшасы серіктестігі, 2 көшесін – Тұмарлы көшесіне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Южная көшесін - Сарыбел көшесіне, "Природа" бау-бақша серіктестігі, Розовая көшесін - Баянтау көшесіне,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Севернаякөшесін - Бозай көшесіне,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Грушовая көшесін - Балауса көшесіне,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Малиновая көшесін - Дулығалы көшесіне,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Яблоневая көшесін - Жиделі көшесіне,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бау-бақша серіктестігі, Абрикосовая көшесін - Кемеңгер көшесіне, "Природа" бау-бақша серіктестігі, Канальная көшесін - Көкпекті көшесіне, "Природа" бау-бақша серіктестігі, Центральная көшесін - Көктем көшесіне, "Темирязевец" бау-бақша серіктестігі, Садовая көшесін - Көкшоқы көшесіне, "Темирязевец" бау-бақша серіктестігі, Грушовая көшесін - Сырғалы көшесіне,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"Темирязевец" бау-бақша серіктестігі, Вишневая көшесін - Қобыз көшесіне,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"Заря Алатау" бау-бақша серіктестігі, Заводская көшесін - Қызғалдақ көшесі,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"Геофизик"Управление Гражданской авиации" бау-бақша серіктестігі, 1-көшесін - Қырмызы көшесіне,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"Геофизик"Управление Гражданской авиации" бау-бақша серіктестігі, 2-көшесін - Миялы көшесіне,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"Геофизик"Управление Гражданской авиации" бау-бақша серіктестігі, 3-көшесін - Мейірім көшесіне,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"Кожгалантерейная фабрика" бау-бақша серіктестігі, 4-көшесін - Найзалы көшесіне,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"АРО ВИРГ" бау-бақша серіктестігі, 5-көшесін - Несібелі көшесіне,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"Труженник" бау-бақша серіктестігі, 6-көшесін - Рауғаш көшесіне,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 Пи им.Абая" бау-бақша серіктестігі, 7-көшесін - Ақжазық көшесіне,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"Слепых" бау-бақша серіктестігі, 8-көшесін – Ынталы көшесіне,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"Гагаринец" бау-бақша серіктестігі, 9-көшесін - Сәйгүлік көшесі,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"Гагаринец" бау-бақша серіктестігі, 10-көшесін - Көксу көшесіне,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"Гагаринец" бау-бақша серіктестігі, 11-көшесіне - Сұлусай көшесіне,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"Гагаринец" бау-бақша серіктестігі, 12-көшесін - Сұңқарлы көшесіне,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"ср.школа 52" бау-бақша серіктестігі, 13-көшесін - Өренсай көшесіне,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"Электромонтажник" бау-бақша серіктестігі,14-көшесін – Бұйрат көшесіне,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"Электромонтажник" бау-бақша серіктестігі, 15- көшесіне - Тайқазан көшесіне,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"Лесоустроитель" бау-бақша серіктестігі, 16-көшесін - Телқоңыр көшесіне, "Лесоустроитель" бау-бақша серіктестігі, 17-көшесін – Көксай көшесіне, "Транспортник-Кендала" бау-бақша серіктестігі, Райымбек көшесін - Тұлымды көшесіне,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"Транспортник-Кендала" бау-бақша серіктестігі, Мақатаев көшесін - Шалқыма көшесіне,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"Кендала" бау-бақша серіктестігі, Абрикосовая көшесін - Жерұйық көшесіне, "Береке" бау-бақша серіктестігі, Хантәңірі көшесін – Арасан көшесіне,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бау-бақша серіктестігі, Шарын көшесін – Көкбастау көшесіне,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"Береке" бау-бақша серіктестігі, Көлсай көшесін – Аққия көшесіне,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лет Победы" тұтынушылар бау-бақша кооперативі, Центральная көшесін – Байқоңыр көшесіне,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лет Победы" тұтынушылар бау-бақша кооперативі, Западная көшесін – Бұланты көшесіне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"Медик" бау-бақша серіктестігі, Абрикосовая көшесін - Шамшырақ көшесіне,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"Медик" бау-бақша серіктестігі, Южная көшесін - Шиелі көшесіне,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"Медик" бау-бақша серіктестігі, Персиковая көшесін - Арал көшесіне,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"Медик" бау-бақша серіктестігі, Яблочная көшесін - Айдарлы көшесіне,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"Талгар" бау-бақша серіктестігі, Южная көшесін - Қойлық көшесіне,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Садовая көшесін - Ақсу көшесіне,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Линейная көшесін - Ақбиік көшесіне,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Яблочная көшесін - Ақбұлым көшесіне,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"Талгар" бау-бақша серіктестігі, Центральная көшесін - Сауран көшесіне,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Грушовая көшесін - Байғара көшесіне,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Пладовая көшесін - Жаңадария көшесі,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Уражайная көшесіне - Жеренкөл көшесіне,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"Талгар" бау-бақша серіктестігі, Арычная көшесіне - Жұмбақтас көшесіне,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Водная көшесін - Имантау көшесіне,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Северная көшесін - Қосқұдық көшесіне,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"Талгар" бау-бақша серіктестігі, Талгарская көшесін - Зеренді көшесіне,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Заводская көшісін - Толағай көшесіне,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Садовая көшесін - Түйемойнақ көшесіне,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Виноградная көшесін - Үшқиян көшесіне,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Восточная көшесін - Алтынкөл көшесіне,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Вишневая көшесін - Атамұра көшесіне,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Яблоневая көшесін - Наркескен көшесіне,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Центральная көшесін - Шалғын көшесіне,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Грушовая көшесін – Ұшан көшесіне,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бау-бақшасы серіктестігі, Западная көшесін - Салқынбел көшесіне ауыстыру;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ауылындағы: "Бау-бақша қоғамдарының одағы" Заңды тұлғалар бірлестігі, Талгар-Восход, "Ветеран" бау-бақшасы серіктестігі, 1 көшесін – Ақжібек көшесіне,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2 көшесін – Ақжүрек көшесіне,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3 көшесін – Ақмоншақ көшесіне,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4 көшесін – Ақбура көшесіне,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5 көшесін – Ақбөкен көшесіне,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6 көшесін – Ақшам көшесіне,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"Ветеран" бау-бақшасы серіктестігі, 7 көшесін – Ботай көшесіне,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8 көшесін – Аякөз көшесіне,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"Бау-бақша қоғамдарының одағы" Заңды тұлғалар бірлестігі, Талгар-Восход, "Ветеран" бау-бақшасы серіктестігі, 9 көшесін – Арқарлы көшесіне,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"Медик-4" бау-бақшасы серіктестігі, 1 көшесін – Баян сұлу көшесіне,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"Медик-4" бау-бақшасы серіктестігі, 2 көшесін – Байғазы көшесіне,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"Медик-4" бау-бақшасы серіктестігі, 3 көшесін – Балбырауын көшесіне,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"Медик-4" бау-бақшасы серіктестігі, 4 көшесін – Қозы көрпеш көшесіне,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"Медик-4" бау-бақшасы серіктестігі, 5 көшесін – Дәстүр көшесіне,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"Медик-3" бау-бақшасы серіктестігі, Цветочная көшесін – Дидар көшесіне,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"Медик-3" бау-бақшасы серіктестігі, Московская көшесін – Айдарлы өшесіне,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"Медик-3" бау-бақшасы серіктестігі, Ленинградская көшесін – Кербез көшесіне,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Южная көшесін – Көксу көшесіне,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Верхняя Южная көшесін – Көктерек көшесіне,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Больница көшесін – Қарақат көшесіне,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Южная Заречная көшесін – Лашын көшесіне,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Заречная көшесін – Майбұлақ көшесіне,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Центральная көшесін – Нарын көшесіне,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Северная-1 көшесін – Айнакөл көшесіне,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Северная-2 көшесін – Жидебай көшесіне,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бау-бақшасы серіктестігі, Восточная көшесін – Шапағат көшесіне,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"Гвоздика" бау-бақшасы серіктестігі, Тупиковая көшесін – Ақтолқын көшесіне,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"Гвоздика" бау-бақшасы серіктестігі, Аэрофлотская көшесін – Ханшайым көшесіне,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"Луч" бау-бақшасы серіктестігі, ... көшесін – Ықылас көшесіне,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"Заря Алатау-5" бау-бақша серіктестігі, 1 көшесін – Доланалы көшесіне,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"Энтуазист" бау-бақшасы серіктестігі, 1 көшесін – Ақбидай көшесіне,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"Энтуазист" бау-бақшасы серіктестігі, 2 көшесін – Шырайлы көшесіне,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"Вишневый сад" бірлестігі, 17 дачная (Бакқа дейінгі) көшесін – Бурабай көшесіне,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18 дачная (Бакқа дейінгі) көшесін – Ақжал көшесіне,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19 дачная (Бакқа дейінгі) көшесін – Ақниет көшесіне,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Южная (Бакқа дейінгі) көшесін – Алтынжал көшесіне,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Арычная (Бакқа дейінгі) көшесін – Белдеутас көшесіне,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Северная (Бакқа дейінгі) көшесін – Бесшатыр көшесіне,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Центральная (Бакқа дейінгі) көшесін – Жосалы көшесіне,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переулок Горная (Бакқа дейінгі) көшесін – Керімағаш көшесіне,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переулок Востоячная (Бакқа дейінгі) көшесін – Көктал көшесіне,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переулок Прямая (Бакқа дейінгі) көшесін – Көктюбе көшесіне,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переулок Узкая (Бакқа дейінгі) көшесін – Қапал көшесіне,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Первая линия (Бакқа дейінгі) көшесін – Қарғалы көшесіне,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Вторая линия (Бакқа дейінгі) көшесін – Қорғалжын көшесіне,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3 линия (Бактан төмен) көшесін – Қызылтау көшесіне,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4 линия (Бактан төмен) көшесін – Меркі көшесіне,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5 линия (Бактан төмен) көшесін – Мойынқұм көшесіне,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Вишневая (Бактан төмен) көшесін – Нарсай көшесіне,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Клубничная (Бактан төмен) көшесін – Ойқарағай көшесіне,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Арычная (Бактан төмен) көшесін – Өрнек көшесіне,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Олимпийская (Бактан төмен) көшесін – Өтес көшесіне,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Северная (Бактан төмен) көшесін – Сарыжар көшесіне,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бірлестігі, Лиственная (Бактан төмен) көшесін – Таңбалытас көшесіне,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"Бүркіт" бау-бақша серіктестігі, Президентская көшесін – Текелі көшесіне,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"Бүркіт" бау-бақша серіктестігі, Центральная көшесін – Теректі көшесіне,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"Обл.СЭС" бау-бақша серіктестігі, 1- көшесін – Толғанай көшесіне,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"Обл.СЭС" бау-бақша серіктестігі, 2- көшесін – Үшарал көшесіне,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"Обл.СЭС" бау-бақша серіктестігі, 3- көшесін – Шалқар көшесіне,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"Обл.СЭС" бау-бақша серіктестігі, 4- көшесін – Шымқорған көшесіне, ауыстыру.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Кеңдала ауылдық округінің Кеңдала, Ақтас ауылдарындағы көшелерге келесі атаулар берілсін: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ауылындағы атауы жоқ көшелерге Бектембай Танабаев, Жетібай.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ауылындағы атауы жоқ көшеге Көкжар.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Кеңдала ауылдық округінің әкімінің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