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7b13" w14:textId="7287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30 желтоқсандағы № 36-194 "Райымбек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29 қазандағы № 47-247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206 379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кірістер 5 639 041 мың теңге, 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1 784 413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40 475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3 022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3 811 131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6 438 030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106 294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121 762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904 065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904 065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975 326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128 089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56 828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29 қазандағы № 47-247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30 желтоқсандағы "Райымбек ауданының 2025-2027 жылдарға арналған аудандық бюджеті туралы" № 36-194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