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6c25" w14:textId="33e6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2024 жылғы 30 желтоқсандағы № 36-194 "Райымбек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8 тамыздағы № 46-244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206 379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кірістер 5 675 392 мың теңге, оның ішінде: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1 761 156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24 778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2 680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3 886 778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6 473 492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106 294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121 762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936 176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936 176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975 326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128 089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88 939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Мусирбаев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тамыздағы № 46-244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2024 жылғы 30 желтоқсандағы "Райымбек ауданының 2025-2027 жылдарға арналған аудандық бюджеті туралы" № 36-194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