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4eb58" w14:textId="194eb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Қарасай Жандосов ауылдық округі Шалқар ауылының көшелері атау беру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Қарасай ауданы Жандосов ауылдық округі әкімінің 2025 жылғы 9 шілдедегі № 60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1993 жылғы 8 желтоқсандағы Қазақстан Республикасы Заңының 14-бабының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Жандосов ауылдық округі Шалқар ауылының халқының пікірін ескере отырып және 2025 жылғы 11 маусымдағы Алматы облыстық ономастикалық комиссиясының қорытындысы негізінде, Қарасай ауданы Жандосов ауылдық округінің әкімі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Жандосов ауылдық округінің Шалқар ауылының көшелеріне келесі атаулар берілсін: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Шалқар ауылының оңтүстік батысында орналасқан бірінші көшеге "Қазанат", екінші көшеге "Ақжібек", үшінші көшеге "Ақбөкен", төртінші көшеге "Бозқараған", бесінші көшеге "Салқынбел", алтыншы көшеге "Алдаспан" көшесі; Шалқар ауылының солтүстік шығысында орналасқан бірінші көшеге "Ақтерек", екінші көшеге "Кербез", үшінші көшеге "Ақберен", төртінші көшеге "Көктерек" көшесі; Шалқар ауылының оңтүстік шығысында орналасқан бірінші көшеге "Жержидек"; екінші көшеге "Кемеңгер", үшінші көшеге "Ақжелкен", төртінші көшеге "Байтақ", бесінші көшеге "Бірлік", алтыншы көшеге "Жас қыран", жетінші көшеге "Жерұйық", сегізінші көшеге "Ақжелең" көшесі.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органдарына мемлекеттік тіркелген күннен бастап кушіне енеді және алғаш ресми жариялаған күнінен кейін күнтізбелік он күннен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Жандосов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Жамбауов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