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eff0d1" w14:textId="2eff0d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Қарасай ауданы бойынша 2026-2030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Алматы облысы Қарасай аудандық мәслихатының 2025 жылғы 29 желтоқсандағы № 49-4 шешімі</w:t>
      </w:r>
    </w:p>
    <w:p>
      <w:pPr>
        <w:spacing w:after="0"/>
        <w:ind w:left="0"/>
        <w:jc w:val="both"/>
      </w:pPr>
      <w:bookmarkStart w:name="z7" w:id="0"/>
      <w:r>
        <w:rPr>
          <w:rFonts w:ascii="Times New Roman"/>
          <w:b w:val="false"/>
          <w:i w:val="false"/>
          <w:color w:val="000000"/>
          <w:sz w:val="28"/>
        </w:rPr>
        <w:t xml:space="preserve">
      "Жайылымдар туралы"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Қарасай аудандық мәслихаты ШЕШТІ:</w:t>
      </w:r>
    </w:p>
    <w:bookmarkEnd w:id="0"/>
    <w:bookmarkStart w:name="z8" w:id="1"/>
    <w:p>
      <w:pPr>
        <w:spacing w:after="0"/>
        <w:ind w:left="0"/>
        <w:jc w:val="both"/>
      </w:pPr>
      <w:r>
        <w:rPr>
          <w:rFonts w:ascii="Times New Roman"/>
          <w:b w:val="false"/>
          <w:i w:val="false"/>
          <w:color w:val="000000"/>
          <w:sz w:val="28"/>
        </w:rPr>
        <w:t xml:space="preserve">
      1. Қарасай ауданы бойынша 2026-2030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шешімнің орындалуын бақылау Қарасай ауданы әкімінің орынбасарына жүктелсін.</w:t>
      </w:r>
    </w:p>
    <w:bookmarkEnd w:id="2"/>
    <w:bookmarkStart w:name="z10" w:id="3"/>
    <w:p>
      <w:pPr>
        <w:spacing w:after="0"/>
        <w:ind w:left="0"/>
        <w:jc w:val="both"/>
      </w:pPr>
      <w:r>
        <w:rPr>
          <w:rFonts w:ascii="Times New Roman"/>
          <w:b w:val="false"/>
          <w:i w:val="false"/>
          <w:color w:val="000000"/>
          <w:sz w:val="28"/>
        </w:rPr>
        <w:t>
      3. Осы шешім оның алғашқы ресми жарияланған күнінен кейін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Қарасай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Айнабеков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аудандық мәслихатының 2025 жылғы "29"желтоқсан "Қарасай ауданы бойынша 2026-2030 жылдарға арналған жайылымдарды басқару және оларды пайдалану жөніндегі жоспарды бекіту туралы" № 49-4 шешіміне қосымша</w:t>
            </w:r>
          </w:p>
        </w:tc>
      </w:tr>
    </w:tbl>
    <w:bookmarkStart w:name="z13" w:id="4"/>
    <w:p>
      <w:pPr>
        <w:spacing w:after="0"/>
        <w:ind w:left="0"/>
        <w:jc w:val="left"/>
      </w:pPr>
      <w:r>
        <w:rPr>
          <w:rFonts w:ascii="Times New Roman"/>
          <w:b/>
          <w:i w:val="false"/>
          <w:color w:val="000000"/>
        </w:rPr>
        <w:t xml:space="preserve"> Қарасай ауданы бойынша 2026-2030 жылдарға арналған жайылымдарды басқару және оларды пайдалану жөніндегі жоспар</w:t>
      </w:r>
    </w:p>
    <w:bookmarkEnd w:id="4"/>
    <w:bookmarkStart w:name="z14" w:id="5"/>
    <w:p>
      <w:pPr>
        <w:spacing w:after="0"/>
        <w:ind w:left="0"/>
        <w:jc w:val="both"/>
      </w:pPr>
      <w:r>
        <w:rPr>
          <w:rFonts w:ascii="Times New Roman"/>
          <w:b w:val="false"/>
          <w:i w:val="false"/>
          <w:color w:val="000000"/>
          <w:sz w:val="28"/>
        </w:rPr>
        <w:t xml:space="preserve">
      Қарасай ауданы бойынша 2026-2030 жылдарға арналған жайылымдарды басқару және оларды пайдалану жөніндегі жоспар (бұдан әрі – Жоспар) "Жайылымдар туралы" 2017 жылғы 20 ақпандағы Қазақстан Республикасы </w:t>
      </w:r>
      <w:r>
        <w:rPr>
          <w:rFonts w:ascii="Times New Roman"/>
          <w:b w:val="false"/>
          <w:i w:val="false"/>
          <w:color w:val="000000"/>
          <w:sz w:val="28"/>
        </w:rPr>
        <w:t>Заңына</w:t>
      </w:r>
      <w:r>
        <w:rPr>
          <w:rFonts w:ascii="Times New Roman"/>
          <w:b w:val="false"/>
          <w:i w:val="false"/>
          <w:color w:val="000000"/>
          <w:sz w:val="28"/>
        </w:rPr>
        <w:t xml:space="preserve">, "Жайылымдарды ұтымды пайдалану қағидаларын бекіту туралы" 2017 жылғы 24 сәуірдегі Қазақстан Республикасы Премьер-Министрінің орынбасары Қазақстан Республикасы Ауыл шаруашылығы министрінің </w:t>
      </w:r>
      <w:r>
        <w:rPr>
          <w:rFonts w:ascii="Times New Roman"/>
          <w:b w:val="false"/>
          <w:i w:val="false"/>
          <w:color w:val="000000"/>
          <w:sz w:val="28"/>
        </w:rPr>
        <w:t>№ 173</w:t>
      </w:r>
      <w:r>
        <w:rPr>
          <w:rFonts w:ascii="Times New Roman"/>
          <w:b w:val="false"/>
          <w:i w:val="false"/>
          <w:color w:val="000000"/>
          <w:sz w:val="28"/>
        </w:rPr>
        <w:t xml:space="preserve"> бұйрығына (Нормативтік құқықтық актілерді мемлекеттік тіркеу тізілімінде № 15090 тіркелген), "Жайылымдардың жалпы алаңына түсетін жүктеменің шекті рұқсат етілетін нормасын бекіту туралы" 2015 жылғы 14 сәуірдегі Қазақстан Республикасы Ауыл шаруашылығы министрінің </w:t>
      </w:r>
      <w:r>
        <w:rPr>
          <w:rFonts w:ascii="Times New Roman"/>
          <w:b w:val="false"/>
          <w:i w:val="false"/>
          <w:color w:val="000000"/>
          <w:sz w:val="28"/>
        </w:rPr>
        <w:t>№ 3-3/332</w:t>
      </w:r>
      <w:r>
        <w:rPr>
          <w:rFonts w:ascii="Times New Roman"/>
          <w:b w:val="false"/>
          <w:i w:val="false"/>
          <w:color w:val="000000"/>
          <w:sz w:val="28"/>
        </w:rPr>
        <w:t xml:space="preserve"> бұйрығына (Нормативтік құқықтық актілерді мемлекеттік тіркеу тізілімінде № 11064 тіркелген) сәйкес әзірленді.</w:t>
      </w:r>
    </w:p>
    <w:bookmarkEnd w:id="5"/>
    <w:bookmarkStart w:name="z15" w:id="6"/>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 тозу процестерін болғызбау мақсатында қабылданады.</w:t>
      </w:r>
    </w:p>
    <w:bookmarkEnd w:id="6"/>
    <w:bookmarkStart w:name="z16" w:id="7"/>
    <w:p>
      <w:pPr>
        <w:spacing w:after="0"/>
        <w:ind w:left="0"/>
        <w:jc w:val="both"/>
      </w:pPr>
      <w:r>
        <w:rPr>
          <w:rFonts w:ascii="Times New Roman"/>
          <w:b w:val="false"/>
          <w:i w:val="false"/>
          <w:color w:val="000000"/>
          <w:sz w:val="28"/>
        </w:rPr>
        <w:t>
      Жоспар:</w:t>
      </w:r>
    </w:p>
    <w:bookmarkEnd w:id="7"/>
    <w:bookmarkStart w:name="z17" w:id="8"/>
    <w:p>
      <w:pPr>
        <w:spacing w:after="0"/>
        <w:ind w:left="0"/>
        <w:jc w:val="both"/>
      </w:pPr>
      <w:r>
        <w:rPr>
          <w:rFonts w:ascii="Times New Roman"/>
          <w:b w:val="false"/>
          <w:i w:val="false"/>
          <w:color w:val="000000"/>
          <w:sz w:val="28"/>
        </w:rPr>
        <w:t>
      1. осы жоспардың 1-қосымшасына сәйкес құқық белгілейтін құжаттар негізінде жер санаттары, жер учаскелерінің меншік иелері және жер пайдалынушылар бөлінісінде әкімшілік-аумақтық бірлік аумағында жайылымдардың орналасу схемасын (картасын);</w:t>
      </w:r>
    </w:p>
    <w:bookmarkEnd w:id="8"/>
    <w:bookmarkStart w:name="z18" w:id="9"/>
    <w:p>
      <w:pPr>
        <w:spacing w:after="0"/>
        <w:ind w:left="0"/>
        <w:jc w:val="both"/>
      </w:pPr>
      <w:r>
        <w:rPr>
          <w:rFonts w:ascii="Times New Roman"/>
          <w:b w:val="false"/>
          <w:i w:val="false"/>
          <w:color w:val="000000"/>
          <w:sz w:val="28"/>
        </w:rPr>
        <w:t>
      2. осы жоспардың 2-қосымшасына сәйкес жайылым айналымдарының қолайлы схемаларын;</w:t>
      </w:r>
    </w:p>
    <w:bookmarkEnd w:id="9"/>
    <w:bookmarkStart w:name="z19" w:id="10"/>
    <w:p>
      <w:pPr>
        <w:spacing w:after="0"/>
        <w:ind w:left="0"/>
        <w:jc w:val="both"/>
      </w:pPr>
      <w:r>
        <w:rPr>
          <w:rFonts w:ascii="Times New Roman"/>
          <w:b w:val="false"/>
          <w:i w:val="false"/>
          <w:color w:val="000000"/>
          <w:sz w:val="28"/>
        </w:rPr>
        <w:t>
      3. осы жоспардың 3-қосымшасына сәйкес жайылымдардың, оның ішінде маусымдық жайылымдардың сыртқы және ішкі шекаралары мен алаңдары, жайылымдық инфрақұрылым обьектілері белгіленген картасын;</w:t>
      </w:r>
    </w:p>
    <w:bookmarkEnd w:id="10"/>
    <w:bookmarkStart w:name="z20" w:id="11"/>
    <w:p>
      <w:pPr>
        <w:spacing w:after="0"/>
        <w:ind w:left="0"/>
        <w:jc w:val="both"/>
      </w:pPr>
      <w:r>
        <w:rPr>
          <w:rFonts w:ascii="Times New Roman"/>
          <w:b w:val="false"/>
          <w:i w:val="false"/>
          <w:color w:val="000000"/>
          <w:sz w:val="28"/>
        </w:rPr>
        <w:t>
      4. осы жоспардың 4-қосымшасына сәйкес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схемасын;</w:t>
      </w:r>
    </w:p>
    <w:bookmarkEnd w:id="11"/>
    <w:bookmarkStart w:name="z21" w:id="12"/>
    <w:p>
      <w:pPr>
        <w:spacing w:after="0"/>
        <w:ind w:left="0"/>
        <w:jc w:val="both"/>
      </w:pPr>
      <w:r>
        <w:rPr>
          <w:rFonts w:ascii="Times New Roman"/>
          <w:b w:val="false"/>
          <w:i w:val="false"/>
          <w:color w:val="000000"/>
          <w:sz w:val="28"/>
        </w:rPr>
        <w:t>
      5. осы жоспардың 5-қосымшасына сәйкес жайылымы жоқ жеке және (немесе) заңды тұлғалардың ауыл шаруашылығы жанурларының мал басын орналастыру үшін жайылымдарды қайта бөлу және оны берілетін жайылымдарға ауыстыру схемасын;</w:t>
      </w:r>
    </w:p>
    <w:bookmarkEnd w:id="12"/>
    <w:bookmarkStart w:name="z22" w:id="13"/>
    <w:p>
      <w:pPr>
        <w:spacing w:after="0"/>
        <w:ind w:left="0"/>
        <w:jc w:val="both"/>
      </w:pPr>
      <w:r>
        <w:rPr>
          <w:rFonts w:ascii="Times New Roman"/>
          <w:b w:val="false"/>
          <w:i w:val="false"/>
          <w:color w:val="000000"/>
          <w:sz w:val="28"/>
        </w:rPr>
        <w:t>
      6. осы жоспардың 6-қосымшасына сәйкес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3"/>
    <w:bookmarkStart w:name="z23" w:id="14"/>
    <w:p>
      <w:pPr>
        <w:spacing w:after="0"/>
        <w:ind w:left="0"/>
        <w:jc w:val="both"/>
      </w:pPr>
      <w:r>
        <w:rPr>
          <w:rFonts w:ascii="Times New Roman"/>
          <w:b w:val="false"/>
          <w:i w:val="false"/>
          <w:color w:val="000000"/>
          <w:sz w:val="28"/>
        </w:rPr>
        <w:t>
      7. осы жоспардың 7-қосымшасына сәйкес ауыл шаруашылығы жануарларын жаюдың және айдаудың маусымдық маршруттарын белгілейтін жайылымдарды пайдалану жөніндегі күнтізбелік графигін қамтиды.</w:t>
      </w:r>
    </w:p>
    <w:bookmarkEnd w:id="14"/>
    <w:bookmarkStart w:name="z24"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туралы мәліметтер, мемлекеттік органдар, жеке және (немесе) заңды тұлғалар берген өзге де деректер ескеріле отырып қабылданды.</w:t>
      </w:r>
    </w:p>
    <w:bookmarkEnd w:id="15"/>
    <w:bookmarkStart w:name="z25" w:id="16"/>
    <w:p>
      <w:pPr>
        <w:spacing w:after="0"/>
        <w:ind w:left="0"/>
        <w:jc w:val="both"/>
      </w:pPr>
      <w:r>
        <w:rPr>
          <w:rFonts w:ascii="Times New Roman"/>
          <w:b w:val="false"/>
          <w:i w:val="false"/>
          <w:color w:val="000000"/>
          <w:sz w:val="28"/>
        </w:rPr>
        <w:t>
      Ауданның әкімшілік-аумақтық бөлінісі 1 қалалық және 10 ауылдық округтен, 47 ауылдық елді мекеннен тұрады.</w:t>
      </w:r>
    </w:p>
    <w:bookmarkEnd w:id="16"/>
    <w:bookmarkStart w:name="z26" w:id="17"/>
    <w:p>
      <w:pPr>
        <w:spacing w:after="0"/>
        <w:ind w:left="0"/>
        <w:jc w:val="both"/>
      </w:pPr>
      <w:r>
        <w:rPr>
          <w:rFonts w:ascii="Times New Roman"/>
          <w:b w:val="false"/>
          <w:i w:val="false"/>
          <w:color w:val="000000"/>
          <w:sz w:val="28"/>
        </w:rPr>
        <w:t>
      Қарасай ауданының жалпы көлемі - 200 952 гектар, оның ішінде жайылымдық жерлер - 75 320 гектар.</w:t>
      </w:r>
    </w:p>
    <w:bookmarkEnd w:id="17"/>
    <w:bookmarkStart w:name="z27" w:id="18"/>
    <w:p>
      <w:pPr>
        <w:spacing w:after="0"/>
        <w:ind w:left="0"/>
        <w:jc w:val="both"/>
      </w:pPr>
      <w:r>
        <w:rPr>
          <w:rFonts w:ascii="Times New Roman"/>
          <w:b w:val="false"/>
          <w:i w:val="false"/>
          <w:color w:val="000000"/>
          <w:sz w:val="28"/>
        </w:rPr>
        <w:t>
      Қарасай ауданының климаты күртконтиненталды. Жылдық жауын-шашын мөлшері 300-310 миллиметр. Қаңтардың орташа температурасы -10-15°С, шілдеде +20+25°С.</w:t>
      </w:r>
    </w:p>
    <w:bookmarkEnd w:id="18"/>
    <w:bookmarkStart w:name="z28" w:id="19"/>
    <w:p>
      <w:pPr>
        <w:spacing w:after="0"/>
        <w:ind w:left="0"/>
        <w:jc w:val="both"/>
      </w:pPr>
      <w:r>
        <w:rPr>
          <w:rFonts w:ascii="Times New Roman"/>
          <w:b w:val="false"/>
          <w:i w:val="false"/>
          <w:color w:val="000000"/>
          <w:sz w:val="28"/>
        </w:rPr>
        <w:t>
      Топырағы қызылқоңыр, оңтүстікте сортаң топырақты жерлер кездеседі. Топырақтың құнарлы қабатның қалындығы 40-50 сантиметр.</w:t>
      </w:r>
    </w:p>
    <w:bookmarkEnd w:id="19"/>
    <w:bookmarkStart w:name="z29" w:id="20"/>
    <w:p>
      <w:pPr>
        <w:spacing w:after="0"/>
        <w:ind w:left="0"/>
        <w:jc w:val="both"/>
      </w:pPr>
      <w:r>
        <w:rPr>
          <w:rFonts w:ascii="Times New Roman"/>
          <w:b w:val="false"/>
          <w:i w:val="false"/>
          <w:color w:val="000000"/>
          <w:sz w:val="28"/>
        </w:rPr>
        <w:t>
      Ауданның өсімдік жамылғысы әртүрлі, шамамен қоса алғанда 223 түрлері. Олардың ішінде ең көп тараған түрі бидайлы және жартылай бұталы шөптері.</w:t>
      </w:r>
    </w:p>
    <w:bookmarkEnd w:id="20"/>
    <w:bookmarkStart w:name="z30" w:id="21"/>
    <w:p>
      <w:pPr>
        <w:spacing w:after="0"/>
        <w:ind w:left="0"/>
        <w:jc w:val="both"/>
      </w:pPr>
      <w:r>
        <w:rPr>
          <w:rFonts w:ascii="Times New Roman"/>
          <w:b w:val="false"/>
          <w:i w:val="false"/>
          <w:color w:val="000000"/>
          <w:sz w:val="28"/>
        </w:rPr>
        <w:t>
      Қарасай ауданында 42 ветеринариялық-санитарлық объектілер әрекет етеді. Оның ішінде: 10 мал қорымдары, 12 сібір ошақтары, 11 ветеринариялық пунктері, 5 ірі қара малды қолдан ұрықтандыру пунктері, 4 ұсақ мүйізді малды қолдан ұрықтандыру пунктері.</w:t>
      </w:r>
    </w:p>
    <w:bookmarkEnd w:id="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ауданы бойынша 2026-2030 жылдарға арналған жайлымдарды басқару және оларды пайдалану жөніндегі жоспарына 1-қосымша</w:t>
            </w:r>
          </w:p>
        </w:tc>
      </w:tr>
    </w:tbl>
    <w:bookmarkStart w:name="z32" w:id="2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Қарасай ауданы аумағында жайылымдардың орналасу схемасы (картасы)</w:t>
      </w:r>
    </w:p>
    <w:bookmarkEnd w:id="22"/>
    <w:bookmarkStart w:name="z33"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ауданы бойынша 2026-2030 жылдарға арналған жайлымдарды басқару және оларды пайдалану жөніндегі жоспарына 2-қосымша</w:t>
            </w:r>
          </w:p>
        </w:tc>
      </w:tr>
    </w:tbl>
    <w:bookmarkStart w:name="z35" w:id="24"/>
    <w:p>
      <w:pPr>
        <w:spacing w:after="0"/>
        <w:ind w:left="0"/>
        <w:jc w:val="left"/>
      </w:pPr>
      <w:r>
        <w:rPr>
          <w:rFonts w:ascii="Times New Roman"/>
          <w:b/>
          <w:i w:val="false"/>
          <w:color w:val="000000"/>
        </w:rPr>
        <w:t xml:space="preserve">  Жайылым айналымдарының қолайлы схемасы</w:t>
      </w:r>
    </w:p>
    <w:bookmarkEnd w:id="24"/>
    <w:bookmarkStart w:name="z36"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ауданы бойынша 2026-2030 жылдарға арналған жайлымдарды басқару және оларды пайдалану жөніндегі жоспарына 3-қосымша</w:t>
            </w:r>
          </w:p>
        </w:tc>
      </w:tr>
    </w:tbl>
    <w:bookmarkStart w:name="z38" w:id="26"/>
    <w:p>
      <w:pPr>
        <w:spacing w:after="0"/>
        <w:ind w:left="0"/>
        <w:jc w:val="left"/>
      </w:pPr>
      <w:r>
        <w:rPr>
          <w:rFonts w:ascii="Times New Roman"/>
          <w:b/>
          <w:i w:val="false"/>
          <w:color w:val="000000"/>
        </w:rPr>
        <w:t xml:space="preserve"> Жайылымдардың, оның ішінде маусымдық жайылымдардың сыртқы жəне ішкі шекаралары мен алаңдары, жайылымдық инфрақұрылым объектілері белгіленген картасы</w:t>
      </w:r>
    </w:p>
    <w:bookmarkEnd w:id="26"/>
    <w:bookmarkStart w:name="z39"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ауданы бойынша 2026-2030 жылдарға арналған жайлымдарды басқару және оларды пайдалану жөніндегі жоспарына 4-қосымша</w:t>
            </w:r>
          </w:p>
        </w:tc>
      </w:tr>
    </w:tbl>
    <w:bookmarkStart w:name="z41" w:id="28"/>
    <w:p>
      <w:pPr>
        <w:spacing w:after="0"/>
        <w:ind w:left="0"/>
        <w:jc w:val="left"/>
      </w:pPr>
      <w:r>
        <w:rPr>
          <w:rFonts w:ascii="Times New Roman"/>
          <w:b/>
          <w:i w:val="false"/>
          <w:color w:val="000000"/>
        </w:rPr>
        <w:t xml:space="preserve"> Жайылым пайдаланушылардың су тұтыну нормасына сəйкес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8"/>
    <w:bookmarkStart w:name="z42"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ауданы бойынша 2026-2030 жылдарға арналған жайлымдарды басқару және оларды пайдалану жөніндегі жоспарына 5-қосымша</w:t>
            </w:r>
          </w:p>
        </w:tc>
      </w:tr>
    </w:tbl>
    <w:bookmarkStart w:name="z44" w:id="30"/>
    <w:p>
      <w:pPr>
        <w:spacing w:after="0"/>
        <w:ind w:left="0"/>
        <w:jc w:val="left"/>
      </w:pPr>
      <w:r>
        <w:rPr>
          <w:rFonts w:ascii="Times New Roman"/>
          <w:b/>
          <w:i w:val="false"/>
          <w:color w:val="000000"/>
        </w:rPr>
        <w:t xml:space="preserve"> Жайылымы жоқ жеке жəне (немесе) заңды тұлғалардың ауыл шаруашылығы жануарларының мал басын орналастыру үшін жайылымдарды қайта бөлу жəне оны берілетін жайылымдарға ауыстыру схемасы</w:t>
      </w:r>
    </w:p>
    <w:bookmarkEnd w:id="30"/>
    <w:bookmarkStart w:name="z45"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ауданы бойынша 2026-2030 жылдарға арналған жайлымдарды басқару және оларды пайдалану жөніндегі жоспарына 6-қосымша</w:t>
            </w:r>
          </w:p>
        </w:tc>
      </w:tr>
    </w:tbl>
    <w:bookmarkStart w:name="z47" w:id="32"/>
    <w:p>
      <w:pPr>
        <w:spacing w:after="0"/>
        <w:ind w:left="0"/>
        <w:jc w:val="left"/>
      </w:pPr>
      <w:r>
        <w:rPr>
          <w:rFonts w:ascii="Times New Roman"/>
          <w:b/>
          <w:i w:val="false"/>
          <w:color w:val="000000"/>
        </w:rPr>
        <w:t xml:space="preserve"> Аудандық маңызы бар қала, ауыл, ауылдық округ маңында орналасқан жайылымдармен қамтамасыз етілмеген жеке жəне (немесе) заңды тұлғалардың ауыл шаруашылығы жануарларының мал басын шалғайдағы жайылымдарға орналастыру схемасы</w:t>
      </w:r>
    </w:p>
    <w:bookmarkEnd w:id="32"/>
    <w:bookmarkStart w:name="z48"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4676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676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ауданы бойынша 2026-2030 жылдарға арналған жайлымдарды басқару және оларды пайдалану жөніндегі жоспарына 7-қосымша</w:t>
            </w:r>
          </w:p>
        </w:tc>
      </w:tr>
    </w:tbl>
    <w:bookmarkStart w:name="z50" w:id="3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35"/>
          <w:p>
            <w:pPr>
              <w:spacing w:after="20"/>
              <w:ind w:left="20"/>
              <w:jc w:val="both"/>
            </w:pPr>
            <w:r>
              <w:rPr>
                <w:rFonts w:ascii="Times New Roman"/>
                <w:b w:val="false"/>
                <w:i w:val="false"/>
                <w:color w:val="000000"/>
                <w:sz w:val="20"/>
              </w:rPr>
              <w:t>
Жайылымға малдарды айдан шығару және жайлымнан</w:t>
            </w:r>
          </w:p>
          <w:bookmarkEnd w:id="35"/>
          <w:p>
            <w:pPr>
              <w:spacing w:after="20"/>
              <w:ind w:left="20"/>
              <w:jc w:val="both"/>
            </w:pPr>
            <w:r>
              <w:rPr>
                <w:rFonts w:ascii="Times New Roman"/>
                <w:b w:val="false"/>
                <w:i w:val="false"/>
                <w:color w:val="000000"/>
                <w:sz w:val="20"/>
              </w:rPr>
              <w:t xml:space="preserve">
қайтару мерзімі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36"/>
          <w:p>
            <w:pPr>
              <w:spacing w:after="20"/>
              <w:ind w:left="20"/>
              <w:jc w:val="both"/>
            </w:pPr>
            <w:r>
              <w:rPr>
                <w:rFonts w:ascii="Times New Roman"/>
                <w:b w:val="false"/>
                <w:i w:val="false"/>
                <w:color w:val="000000"/>
                <w:sz w:val="20"/>
              </w:rPr>
              <w:t>
Наурыздың ІІ он күндігінен</w:t>
            </w:r>
          </w:p>
          <w:bookmarkEnd w:id="36"/>
          <w:p>
            <w:pPr>
              <w:spacing w:after="20"/>
              <w:ind w:left="20"/>
              <w:jc w:val="both"/>
            </w:pPr>
            <w:r>
              <w:rPr>
                <w:rFonts w:ascii="Times New Roman"/>
                <w:b w:val="false"/>
                <w:i w:val="false"/>
                <w:color w:val="000000"/>
                <w:sz w:val="20"/>
              </w:rPr>
              <w:t>
Мамырдың 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37"/>
          <w:p>
            <w:pPr>
              <w:spacing w:after="20"/>
              <w:ind w:left="20"/>
              <w:jc w:val="both"/>
            </w:pPr>
            <w:r>
              <w:rPr>
                <w:rFonts w:ascii="Times New Roman"/>
                <w:b w:val="false"/>
                <w:i w:val="false"/>
                <w:color w:val="000000"/>
                <w:sz w:val="20"/>
              </w:rPr>
              <w:t xml:space="preserve">
Мамырдың ІІ он күндігінен </w:t>
            </w:r>
          </w:p>
          <w:bookmarkEnd w:id="37"/>
          <w:p>
            <w:pPr>
              <w:spacing w:after="20"/>
              <w:ind w:left="20"/>
              <w:jc w:val="both"/>
            </w:pPr>
            <w:r>
              <w:rPr>
                <w:rFonts w:ascii="Times New Roman"/>
                <w:b w:val="false"/>
                <w:i w:val="false"/>
                <w:color w:val="000000"/>
                <w:sz w:val="20"/>
              </w:rPr>
              <w:t>
Қазанның 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38"/>
          <w:p>
            <w:pPr>
              <w:spacing w:after="20"/>
              <w:ind w:left="20"/>
              <w:jc w:val="both"/>
            </w:pPr>
            <w:r>
              <w:rPr>
                <w:rFonts w:ascii="Times New Roman"/>
                <w:b w:val="false"/>
                <w:i w:val="false"/>
                <w:color w:val="000000"/>
                <w:sz w:val="20"/>
              </w:rPr>
              <w:t xml:space="preserve">
Қазанның ІІ он күндігінен </w:t>
            </w:r>
          </w:p>
          <w:bookmarkEnd w:id="38"/>
          <w:p>
            <w:pPr>
              <w:spacing w:after="20"/>
              <w:ind w:left="20"/>
              <w:jc w:val="both"/>
            </w:pPr>
            <w:r>
              <w:rPr>
                <w:rFonts w:ascii="Times New Roman"/>
                <w:b w:val="false"/>
                <w:i w:val="false"/>
                <w:color w:val="000000"/>
                <w:sz w:val="20"/>
              </w:rPr>
              <w:t>
Қарашаның ІІІ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39"/>
          <w:p>
            <w:pPr>
              <w:spacing w:after="20"/>
              <w:ind w:left="20"/>
              <w:jc w:val="both"/>
            </w:pPr>
            <w:r>
              <w:rPr>
                <w:rFonts w:ascii="Times New Roman"/>
                <w:b w:val="false"/>
                <w:i w:val="false"/>
                <w:color w:val="000000"/>
                <w:sz w:val="20"/>
              </w:rPr>
              <w:t>
Қарашаның ІІІ он күндігінен</w:t>
            </w:r>
          </w:p>
          <w:bookmarkEnd w:id="39"/>
          <w:p>
            <w:pPr>
              <w:spacing w:after="20"/>
              <w:ind w:left="20"/>
              <w:jc w:val="both"/>
            </w:pPr>
            <w:r>
              <w:rPr>
                <w:rFonts w:ascii="Times New Roman"/>
                <w:b w:val="false"/>
                <w:i w:val="false"/>
                <w:color w:val="000000"/>
                <w:sz w:val="20"/>
              </w:rPr>
              <w:t>
Наурыздың ІІ он күндігіне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0"/>
          <w:p>
            <w:pPr>
              <w:spacing w:after="20"/>
              <w:ind w:left="20"/>
              <w:jc w:val="both"/>
            </w:pPr>
            <w:r>
              <w:rPr>
                <w:rFonts w:ascii="Times New Roman"/>
                <w:b w:val="false"/>
                <w:i w:val="false"/>
                <w:color w:val="000000"/>
                <w:sz w:val="20"/>
              </w:rPr>
              <w:t xml:space="preserve">
Наурыздың ІІ он күндігінен </w:t>
            </w:r>
          </w:p>
          <w:bookmarkEnd w:id="40"/>
          <w:p>
            <w:pPr>
              <w:spacing w:after="20"/>
              <w:ind w:left="20"/>
              <w:jc w:val="both"/>
            </w:pPr>
            <w:r>
              <w:rPr>
                <w:rFonts w:ascii="Times New Roman"/>
                <w:b w:val="false"/>
                <w:i w:val="false"/>
                <w:color w:val="000000"/>
                <w:sz w:val="20"/>
              </w:rPr>
              <w:t>
Мамырдың 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1"/>
          <w:p>
            <w:pPr>
              <w:spacing w:after="20"/>
              <w:ind w:left="20"/>
              <w:jc w:val="both"/>
            </w:pPr>
            <w:r>
              <w:rPr>
                <w:rFonts w:ascii="Times New Roman"/>
                <w:b w:val="false"/>
                <w:i w:val="false"/>
                <w:color w:val="000000"/>
                <w:sz w:val="20"/>
              </w:rPr>
              <w:t xml:space="preserve">
Мамырдың ІІ он күндігінен </w:t>
            </w:r>
          </w:p>
          <w:bookmarkEnd w:id="41"/>
          <w:p>
            <w:pPr>
              <w:spacing w:after="20"/>
              <w:ind w:left="20"/>
              <w:jc w:val="both"/>
            </w:pPr>
            <w:r>
              <w:rPr>
                <w:rFonts w:ascii="Times New Roman"/>
                <w:b w:val="false"/>
                <w:i w:val="false"/>
                <w:color w:val="000000"/>
                <w:sz w:val="20"/>
              </w:rPr>
              <w:t>
Қазанның 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2"/>
          <w:p>
            <w:pPr>
              <w:spacing w:after="20"/>
              <w:ind w:left="20"/>
              <w:jc w:val="both"/>
            </w:pPr>
            <w:r>
              <w:rPr>
                <w:rFonts w:ascii="Times New Roman"/>
                <w:b w:val="false"/>
                <w:i w:val="false"/>
                <w:color w:val="000000"/>
                <w:sz w:val="20"/>
              </w:rPr>
              <w:t xml:space="preserve">
Қазанның ІІ он күндігінен </w:t>
            </w:r>
          </w:p>
          <w:bookmarkEnd w:id="42"/>
          <w:p>
            <w:pPr>
              <w:spacing w:after="20"/>
              <w:ind w:left="20"/>
              <w:jc w:val="both"/>
            </w:pPr>
            <w:r>
              <w:rPr>
                <w:rFonts w:ascii="Times New Roman"/>
                <w:b w:val="false"/>
                <w:i w:val="false"/>
                <w:color w:val="000000"/>
                <w:sz w:val="20"/>
              </w:rPr>
              <w:t>
Қарашаның ІІІ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3"/>
          <w:p>
            <w:pPr>
              <w:spacing w:after="20"/>
              <w:ind w:left="20"/>
              <w:jc w:val="both"/>
            </w:pPr>
            <w:r>
              <w:rPr>
                <w:rFonts w:ascii="Times New Roman"/>
                <w:b w:val="false"/>
                <w:i w:val="false"/>
                <w:color w:val="000000"/>
                <w:sz w:val="20"/>
              </w:rPr>
              <w:t>
Қарашаның ІІІ он күндігінен</w:t>
            </w:r>
          </w:p>
          <w:bookmarkEnd w:id="43"/>
          <w:p>
            <w:pPr>
              <w:spacing w:after="20"/>
              <w:ind w:left="20"/>
              <w:jc w:val="both"/>
            </w:pPr>
            <w:r>
              <w:rPr>
                <w:rFonts w:ascii="Times New Roman"/>
                <w:b w:val="false"/>
                <w:i w:val="false"/>
                <w:color w:val="000000"/>
                <w:sz w:val="20"/>
              </w:rPr>
              <w:t>
Наурыздың ІІ он күндігіне дейін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