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e60c" w14:textId="9c5e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2024 жылғы 27 желтоқсандағы "Жамбыл ауданының 2025-2027 жылдарға арналған бюджеті туралы" № 27-136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16 маусымдағы № 34-164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206068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21 155 693 мың теңге, оның iшiнде: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9 119 296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91 800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227 775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11 716 822 мың теңге;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22 684 411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144 531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304 730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160 199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1 673 249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1 673 249 мың теңге.":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2 878 660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1 406 813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201 402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16 маусымдағы "Жамбыл ауданының 2025-2027 жылдарға арналған бюджеті туралы" 2024 жылғы 27 желтоқсандағы № 27-136 шешіміне өзгерістер енгізу туралы № 34-164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2024 жылғы 27 желтоқсандағы № 27-136 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21 155 693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9 119 296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6 711 971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4 132 149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2 579 822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11 716 822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2 162 426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2 162 426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9 554 396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менұйымдардың күрделішығыстары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47 950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 ауылдық елді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әлеуметтікжәне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бойыншаіс-шараларды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