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e60c" w14:textId="9c5e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2024 жылғы 27 желтоқсандағы "Жамбыл ауданының 2025-2027 жылдарға арналған бюджеті туралы" № 27-136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16 маусымдағы № 34-164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206068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21 155 693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9 119 296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91 800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227 775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11 716 822 мың теңге;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22 684 411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144 531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304 730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160 199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1 673 249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1 673 249 мың теңге.":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2 878 660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1 406 813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201 402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16 маусымдағы "Жамбыл ауданының 2025-2027 жылдарға арналған бюджеті туралы" 2024 жылғы 27 желтоқсандағы № 27-136 шешіміне өзгерістер енгізу туралы № 34-164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27 желтоқсандағы № 27-136 шешіміне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21 155 693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9 119 296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6 711 971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9 554 396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47 950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