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db0f" w14:textId="2a1db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"Холдинговая компания "АРСЕНАЛ" жауапкершiлiгi шектеулі серiктестiгiне жария сервитут белгілеу туралы</w:t>
      </w:r>
    </w:p>
    <w:p>
      <w:pPr>
        <w:spacing w:after="0"/>
        <w:ind w:left="0"/>
        <w:jc w:val="both"/>
      </w:pPr>
      <w:r>
        <w:rPr>
          <w:rFonts w:ascii="Times New Roman"/>
          <w:b w:val="false"/>
          <w:i w:val="false"/>
          <w:color w:val="000000"/>
          <w:sz w:val="28"/>
        </w:rPr>
        <w:t>Алматы облысы Жамбыл ауданы әкімдігінің 2025 жылғы 16 шілдедегі № 300 қаулысы</w:t>
      </w:r>
    </w:p>
    <w:p>
      <w:pPr>
        <w:spacing w:after="0"/>
        <w:ind w:left="0"/>
        <w:jc w:val="both"/>
      </w:pPr>
      <w:bookmarkStart w:name="z7"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71-1-бабының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жер экспликациясы негізінде және 2025 жылғы 23 маусымдағы №ЗТ-2025-02082619 "Холдинговая компания "АРСЕНАЛ" жауапкершілігі шектеулі серіктестігінің өтінішін қарай келе Жамбыл ауданының әкімдігі ҚАУЛЫ ЕТЕДІ:</w:t>
      </w:r>
    </w:p>
    <w:bookmarkEnd w:id="0"/>
    <w:bookmarkStart w:name="z8" w:id="1"/>
    <w:p>
      <w:pPr>
        <w:spacing w:after="0"/>
        <w:ind w:left="0"/>
        <w:jc w:val="both"/>
      </w:pPr>
      <w:r>
        <w:rPr>
          <w:rFonts w:ascii="Times New Roman"/>
          <w:b w:val="false"/>
          <w:i w:val="false"/>
          <w:color w:val="000000"/>
          <w:sz w:val="28"/>
        </w:rPr>
        <w:t>
      1. "Холдинговая компания "АРСЕНАЛ" жауапкершілігі шектеулі серіктестігіне, Алматы облысы Жамбыл ауданы Ұзынағаш ауылдық округінің аумағында орналасқан жер учаскелері жер пайдаланушылардан алынбай, алаңы 30.8 гектар жер учаскесіне, Қосқұдық кен орнынан өндірістік алаңы АӨФ дейінгі технологиялық жолды салуға және пайдалануға жер учаскелерінің меншік иелерімен 15 жыл мерзімге жария сервитут белгіленсін.</w:t>
      </w:r>
    </w:p>
    <w:bookmarkEnd w:id="1"/>
    <w:bookmarkStart w:name="z9" w:id="2"/>
    <w:p>
      <w:pPr>
        <w:spacing w:after="0"/>
        <w:ind w:left="0"/>
        <w:jc w:val="both"/>
      </w:pPr>
      <w:r>
        <w:rPr>
          <w:rFonts w:ascii="Times New Roman"/>
          <w:b w:val="false"/>
          <w:i w:val="false"/>
          <w:color w:val="000000"/>
          <w:sz w:val="28"/>
        </w:rPr>
        <w:t>
      2. "Холдинговая компания "АРСЕНАЛ" жауапкершілігі шектеулі серіктестігіне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"Жамбыл ауданының жер қатынастары бөлімі"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Алматы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12" w:id="5"/>
    <w:p>
      <w:pPr>
        <w:spacing w:after="0"/>
        <w:ind w:left="0"/>
        <w:jc w:val="both"/>
      </w:pPr>
      <w:r>
        <w:rPr>
          <w:rFonts w:ascii="Times New Roman"/>
          <w:b w:val="false"/>
          <w:i w:val="false"/>
          <w:color w:val="000000"/>
          <w:sz w:val="28"/>
        </w:rPr>
        <w:t>
      2) осы қаулыны ресми жарияланғаннан кейін Жамбыл ауданы әкімдігінің интернет-ресурсында орналастыруды қамтамасыз етсін.</w:t>
      </w:r>
    </w:p>
    <w:bookmarkEnd w:id="5"/>
    <w:bookmarkStart w:name="z13" w:id="6"/>
    <w:p>
      <w:pPr>
        <w:spacing w:after="0"/>
        <w:ind w:left="0"/>
        <w:jc w:val="both"/>
      </w:pPr>
      <w:r>
        <w:rPr>
          <w:rFonts w:ascii="Times New Roman"/>
          <w:b w:val="false"/>
          <w:i w:val="false"/>
          <w:color w:val="000000"/>
          <w:sz w:val="28"/>
        </w:rPr>
        <w:t>
      4. Осы қаулының орындалуын бақылау Жамбыл ауданы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bookmarkStart w:name="z16" w:id="8"/>
    <w:p>
      <w:pPr>
        <w:spacing w:after="0"/>
        <w:ind w:left="0"/>
        <w:jc w:val="left"/>
      </w:pPr>
      <w:r>
        <w:rPr>
          <w:rFonts w:ascii="Times New Roman"/>
          <w:b/>
          <w:i w:val="false"/>
          <w:color w:val="000000"/>
        </w:rPr>
        <w:t xml:space="preserve"> "Холдинговая компания "АРСЕНАЛ" жауапкершiлiгi шектеулі серiктестiгiне жария сервитут белгілеу бойынша жер учаскелерінің ЭКСПЛИКАЦИЯСЫ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Кадастрлік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Жалпы</w:t>
            </w:r>
          </w:p>
          <w:bookmarkEnd w:id="9"/>
          <w:p>
            <w:pPr>
              <w:spacing w:after="20"/>
              <w:ind w:left="20"/>
              <w:jc w:val="both"/>
            </w:pPr>
            <w:r>
              <w:rPr>
                <w:rFonts w:ascii="Times New Roman"/>
                <w:b w:val="false"/>
                <w:i w:val="false"/>
                <w:color w:val="000000"/>
                <w:sz w:val="20"/>
              </w:rPr>
              <w:t>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 жер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Жайылым</w:t>
            </w:r>
          </w:p>
          <w:bookmarkEnd w:id="10"/>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Егістік</w:t>
            </w:r>
          </w:p>
          <w:bookmarkEnd w:id="11"/>
          <w:p>
            <w:pPr>
              <w:spacing w:after="20"/>
              <w:ind w:left="20"/>
              <w:jc w:val="both"/>
            </w:pPr>
            <w:r>
              <w:rPr>
                <w:rFonts w:ascii="Times New Roman"/>
                <w:b w:val="false"/>
                <w:i w:val="false"/>
                <w:color w:val="000000"/>
                <w:sz w:val="20"/>
              </w:rPr>
              <w:t>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Нурумбаев Серик Жолдасович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03-045-116-587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үлестік жер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Бектембаев Руслан Алимханолвич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03-045-116-583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Айдабулов Битан Азарбаевич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03-045-116-025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ортақ үлестік жер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Айдабулов Битан Азарбаевич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03-045-116-517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Бектембаев Руслан Алимханолвич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03-045-116-584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Букебаев Кулдария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03-045-116-024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 Group"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03-045-053-514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