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f7b" w14:textId="b892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Жамбыл ауданы әкімдігінің 2025 жылғы 24 маусымдағы № 263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Заңына сәйкес, Жамбыл ауданының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9" w:id="2"/>
    <w:p>
      <w:pPr>
        <w:spacing w:after="0"/>
        <w:ind w:left="0"/>
        <w:jc w:val="both"/>
      </w:pPr>
      <w:r>
        <w:rPr>
          <w:rFonts w:ascii="Times New Roman"/>
          <w:b w:val="false"/>
          <w:i w:val="false"/>
          <w:color w:val="000000"/>
          <w:sz w:val="28"/>
        </w:rPr>
        <w:t>
      2. "Жамбыл ауданының тұрғын үй-коммуналдық шаруашылығы және тұрғын-үй инспекциясы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3.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жіберуді.</w:t>
      </w:r>
    </w:p>
    <w:bookmarkEnd w:id="3"/>
    <w:bookmarkStart w:name="z11" w:id="4"/>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енгізілсің</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"__"__________2025 ж. №__________________ қаулысымен бекітілген</w:t>
            </w:r>
          </w:p>
        </w:tc>
      </w:tr>
    </w:tbl>
    <w:bookmarkStart w:name="z15" w:id="6"/>
    <w:p>
      <w:pPr>
        <w:spacing w:after="0"/>
        <w:ind w:left="0"/>
        <w:jc w:val="left"/>
      </w:pPr>
      <w:r>
        <w:rPr>
          <w:rFonts w:ascii="Times New Roman"/>
          <w:b/>
          <w:i w:val="false"/>
          <w:color w:val="000000"/>
        </w:rPr>
        <w:t xml:space="preserve">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ережелері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1.Осы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8"/>
    <w:bookmarkStart w:name="z18" w:id="9"/>
    <w:p>
      <w:pPr>
        <w:spacing w:after="0"/>
        <w:ind w:left="0"/>
        <w:jc w:val="both"/>
      </w:pPr>
      <w:r>
        <w:rPr>
          <w:rFonts w:ascii="Times New Roman"/>
          <w:b w:val="false"/>
          <w:i w:val="false"/>
          <w:color w:val="000000"/>
          <w:sz w:val="28"/>
        </w:rPr>
        <w:t>
      2. Осы Ережеде келесі негізгі ұғымдар қолданылады:</w:t>
      </w:r>
    </w:p>
    <w:bookmarkEnd w:id="9"/>
    <w:bookmarkStart w:name="z19" w:id="10"/>
    <w:p>
      <w:pPr>
        <w:spacing w:after="0"/>
        <w:ind w:left="0"/>
        <w:jc w:val="both"/>
      </w:pPr>
      <w:r>
        <w:rPr>
          <w:rFonts w:ascii="Times New Roman"/>
          <w:b w:val="false"/>
          <w:i w:val="false"/>
          <w:color w:val="000000"/>
          <w:sz w:val="28"/>
        </w:rPr>
        <w:t xml:space="preserve">
      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10"/>
    <w:bookmarkStart w:name="z20" w:id="11"/>
    <w:p>
      <w:pPr>
        <w:spacing w:after="0"/>
        <w:ind w:left="0"/>
        <w:jc w:val="both"/>
      </w:pPr>
      <w:r>
        <w:rPr>
          <w:rFonts w:ascii="Times New Roman"/>
          <w:b w:val="false"/>
          <w:i w:val="false"/>
          <w:color w:val="000000"/>
          <w:sz w:val="28"/>
        </w:rPr>
        <w:t xml:space="preserve">
      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11"/>
    <w:bookmarkStart w:name="z21" w:id="12"/>
    <w:p>
      <w:pPr>
        <w:spacing w:after="0"/>
        <w:ind w:left="0"/>
        <w:jc w:val="both"/>
      </w:pPr>
      <w:r>
        <w:rPr>
          <w:rFonts w:ascii="Times New Roman"/>
          <w:b w:val="false"/>
          <w:i w:val="false"/>
          <w:color w:val="000000"/>
          <w:sz w:val="28"/>
        </w:rPr>
        <w:t xml:space="preserve">
      3)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 </w:t>
      </w:r>
    </w:p>
    <w:bookmarkEnd w:id="12"/>
    <w:bookmarkStart w:name="z22" w:id="13"/>
    <w:p>
      <w:pPr>
        <w:spacing w:after="0"/>
        <w:ind w:left="0"/>
        <w:jc w:val="both"/>
      </w:pPr>
      <w:r>
        <w:rPr>
          <w:rFonts w:ascii="Times New Roman"/>
          <w:b w:val="false"/>
          <w:i w:val="false"/>
          <w:color w:val="000000"/>
          <w:sz w:val="28"/>
        </w:rPr>
        <w:t>
      4)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3" w:id="14"/>
    <w:p>
      <w:pPr>
        <w:spacing w:after="0"/>
        <w:ind w:left="0"/>
        <w:jc w:val="both"/>
      </w:pPr>
      <w:r>
        <w:rPr>
          <w:rFonts w:ascii="Times New Roman"/>
          <w:b w:val="false"/>
          <w:i w:val="false"/>
          <w:color w:val="000000"/>
          <w:sz w:val="28"/>
        </w:rPr>
        <w:t xml:space="preserve">
      5)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 </w:t>
      </w:r>
    </w:p>
    <w:bookmarkEnd w:id="14"/>
    <w:bookmarkStart w:name="z24" w:id="15"/>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5" w:id="16"/>
    <w:p>
      <w:pPr>
        <w:spacing w:after="0"/>
        <w:ind w:left="0"/>
        <w:jc w:val="both"/>
      </w:pPr>
      <w:r>
        <w:rPr>
          <w:rFonts w:ascii="Times New Roman"/>
          <w:b w:val="false"/>
          <w:i w:val="false"/>
          <w:color w:val="000000"/>
          <w:sz w:val="28"/>
        </w:rPr>
        <w:t>
      7)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6" w:id="17"/>
    <w:p>
      <w:pPr>
        <w:spacing w:after="0"/>
        <w:ind w:left="0"/>
        <w:jc w:val="both"/>
      </w:pPr>
      <w:r>
        <w:rPr>
          <w:rFonts w:ascii="Times New Roman"/>
          <w:b w:val="false"/>
          <w:i w:val="false"/>
          <w:color w:val="000000"/>
          <w:sz w:val="28"/>
        </w:rPr>
        <w:t xml:space="preserve">
      8)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 </w:t>
      </w:r>
    </w:p>
    <w:bookmarkEnd w:id="17"/>
    <w:bookmarkStart w:name="z27" w:id="18"/>
    <w:p>
      <w:pPr>
        <w:spacing w:after="0"/>
        <w:ind w:left="0"/>
        <w:jc w:val="both"/>
      </w:pPr>
      <w:r>
        <w:rPr>
          <w:rFonts w:ascii="Times New Roman"/>
          <w:b w:val="false"/>
          <w:i w:val="false"/>
          <w:color w:val="000000"/>
          <w:sz w:val="28"/>
        </w:rPr>
        <w:t xml:space="preserve">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w:t>
      </w:r>
    </w:p>
    <w:bookmarkEnd w:id="18"/>
    <w:bookmarkStart w:name="z28" w:id="19"/>
    <w:p>
      <w:pPr>
        <w:spacing w:after="0"/>
        <w:ind w:left="0"/>
        <w:jc w:val="both"/>
      </w:pPr>
      <w:r>
        <w:rPr>
          <w:rFonts w:ascii="Times New Roman"/>
          <w:b w:val="false"/>
          <w:i w:val="false"/>
          <w:color w:val="000000"/>
          <w:sz w:val="28"/>
        </w:rPr>
        <w:t>
      10)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Сыртқы көркі, сәулеттік стилі, түсі бойынша шешімі, қабаттылығы, негізгі өлшемдер болып табылады. Жеке құрылыс салу ауданы үшін сыртқы көркі, сәулеттік стилі, түсті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9"/>
    <w:bookmarkStart w:name="z29" w:id="20"/>
    <w:p>
      <w:pPr>
        <w:spacing w:after="0"/>
        <w:ind w:left="0"/>
        <w:jc w:val="both"/>
      </w:pPr>
      <w:r>
        <w:rPr>
          <w:rFonts w:ascii="Times New Roman"/>
          <w:b w:val="false"/>
          <w:i w:val="false"/>
          <w:color w:val="000000"/>
          <w:sz w:val="28"/>
        </w:rPr>
        <w:t xml:space="preserve">
      11)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 </w:t>
      </w:r>
    </w:p>
    <w:bookmarkEnd w:id="20"/>
    <w:bookmarkStart w:name="z30" w:id="21"/>
    <w:p>
      <w:pPr>
        <w:spacing w:after="0"/>
        <w:ind w:left="0"/>
        <w:jc w:val="both"/>
      </w:pPr>
      <w:r>
        <w:rPr>
          <w:rFonts w:ascii="Times New Roman"/>
          <w:b w:val="false"/>
          <w:i w:val="false"/>
          <w:color w:val="000000"/>
          <w:sz w:val="28"/>
        </w:rPr>
        <w:t xml:space="preserve">
      12) қасбеті – көппәтерлі тұрғын үйдің сыртқы (сыртқы) жағы, балкондар, лоджиялар, сәулет бөлшектері, құрылыс және әрлеу материалдарының фактурасы, түс бояулары және т. б. кіреді. </w:t>
      </w:r>
    </w:p>
    <w:bookmarkEnd w:id="21"/>
    <w:bookmarkStart w:name="z31" w:id="22"/>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2"/>
    <w:bookmarkStart w:name="z32" w:id="23"/>
    <w:p>
      <w:pPr>
        <w:spacing w:after="0"/>
        <w:ind w:left="0"/>
        <w:jc w:val="both"/>
      </w:pPr>
      <w:r>
        <w:rPr>
          <w:rFonts w:ascii="Times New Roman"/>
          <w:b w:val="false"/>
          <w:i w:val="false"/>
          <w:color w:val="000000"/>
          <w:sz w:val="28"/>
        </w:rPr>
        <w:t xml:space="preserve">
      3. "Жамбыл ауданының тұрғын үй-коммуналдық шаруашылығы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 </w:t>
      </w:r>
    </w:p>
    <w:bookmarkEnd w:id="23"/>
    <w:bookmarkStart w:name="z33" w:id="24"/>
    <w:p>
      <w:pPr>
        <w:spacing w:after="0"/>
        <w:ind w:left="0"/>
        <w:jc w:val="both"/>
      </w:pPr>
      <w:r>
        <w:rPr>
          <w:rFonts w:ascii="Times New Roman"/>
          <w:b w:val="false"/>
          <w:i w:val="false"/>
          <w:color w:val="000000"/>
          <w:sz w:val="28"/>
        </w:rPr>
        <w:t>
      4. "Жамбыл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4"/>
    <w:bookmarkStart w:name="z34" w:id="25"/>
    <w:p>
      <w:pPr>
        <w:spacing w:after="0"/>
        <w:ind w:left="0"/>
        <w:jc w:val="both"/>
      </w:pPr>
      <w:r>
        <w:rPr>
          <w:rFonts w:ascii="Times New Roman"/>
          <w:b w:val="false"/>
          <w:i w:val="false"/>
          <w:color w:val="000000"/>
          <w:sz w:val="28"/>
        </w:rPr>
        <w:t>
      5. Жамбыл ауданының әкімдігі мынадай іс-шараларды ұйымдастырады:</w:t>
      </w:r>
    </w:p>
    <w:bookmarkEnd w:id="25"/>
    <w:bookmarkStart w:name="z35" w:id="26"/>
    <w:p>
      <w:pPr>
        <w:spacing w:after="0"/>
        <w:ind w:left="0"/>
        <w:jc w:val="both"/>
      </w:pPr>
      <w:r>
        <w:rPr>
          <w:rFonts w:ascii="Times New Roman"/>
          <w:b w:val="false"/>
          <w:i w:val="false"/>
          <w:color w:val="000000"/>
          <w:sz w:val="28"/>
        </w:rPr>
        <w:t xml:space="preserve">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 </w:t>
      </w:r>
    </w:p>
    <w:bookmarkEnd w:id="26"/>
    <w:bookmarkStart w:name="z36" w:id="27"/>
    <w:p>
      <w:pPr>
        <w:spacing w:after="0"/>
        <w:ind w:left="0"/>
        <w:jc w:val="both"/>
      </w:pPr>
      <w:r>
        <w:rPr>
          <w:rFonts w:ascii="Times New Roman"/>
          <w:b w:val="false"/>
          <w:i w:val="false"/>
          <w:color w:val="000000"/>
          <w:sz w:val="28"/>
        </w:rPr>
        <w:t xml:space="preserve">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 </w:t>
      </w:r>
    </w:p>
    <w:bookmarkEnd w:id="27"/>
    <w:bookmarkStart w:name="z37" w:id="28"/>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End w:id="28"/>
    <w:bookmarkStart w:name="z38" w:id="29"/>
    <w:p>
      <w:pPr>
        <w:spacing w:after="0"/>
        <w:ind w:left="0"/>
        <w:jc w:val="both"/>
      </w:pPr>
      <w:r>
        <w:rPr>
          <w:rFonts w:ascii="Times New Roman"/>
          <w:b w:val="false"/>
          <w:i w:val="false"/>
          <w:color w:val="000000"/>
          <w:sz w:val="28"/>
        </w:rPr>
        <w:t xml:space="preserve">
      6. Жиналыс пәтер иелерінің, тұрғын емес үй-жайлардың жалпы санының үштен екісінен астамы болған жағдайда шешім қабылдайды. </w:t>
      </w:r>
    </w:p>
    <w:bookmarkEnd w:id="29"/>
    <w:bookmarkStart w:name="z39" w:id="30"/>
    <w:p>
      <w:pPr>
        <w:spacing w:after="0"/>
        <w:ind w:left="0"/>
        <w:jc w:val="both"/>
      </w:pPr>
      <w:r>
        <w:rPr>
          <w:rFonts w:ascii="Times New Roman"/>
          <w:b w:val="false"/>
          <w:i w:val="false"/>
          <w:color w:val="000000"/>
          <w:sz w:val="28"/>
        </w:rPr>
        <w:t xml:space="preserve">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 </w:t>
      </w:r>
    </w:p>
    <w:bookmarkEnd w:id="30"/>
    <w:bookmarkStart w:name="z40" w:id="3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1"/>
    <w:bookmarkStart w:name="z41" w:id="32"/>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2"/>
    <w:bookmarkStart w:name="z42" w:id="33"/>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 Тексеру мен жобалауды сәулет, қала құрылысы және құрылыс қызметі саласында лицензиясы бар мамандандырылған ұйымдар орындайды.</w:t>
      </w:r>
    </w:p>
    <w:bookmarkEnd w:id="33"/>
    <w:bookmarkStart w:name="z43" w:id="34"/>
    <w:p>
      <w:pPr>
        <w:spacing w:after="0"/>
        <w:ind w:left="0"/>
        <w:jc w:val="both"/>
      </w:pPr>
      <w:r>
        <w:rPr>
          <w:rFonts w:ascii="Times New Roman"/>
          <w:b w:val="false"/>
          <w:i w:val="false"/>
          <w:color w:val="000000"/>
          <w:sz w:val="28"/>
        </w:rPr>
        <w:t xml:space="preserve">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 </w:t>
      </w:r>
    </w:p>
    <w:bookmarkEnd w:id="34"/>
    <w:bookmarkStart w:name="z44" w:id="35"/>
    <w:p>
      <w:pPr>
        <w:spacing w:after="0"/>
        <w:ind w:left="0"/>
        <w:jc w:val="both"/>
      </w:pPr>
      <w:r>
        <w:rPr>
          <w:rFonts w:ascii="Times New Roman"/>
          <w:b w:val="false"/>
          <w:i w:val="false"/>
          <w:color w:val="000000"/>
          <w:sz w:val="28"/>
        </w:rPr>
        <w:t xml:space="preserve">
      11.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 </w:t>
      </w:r>
    </w:p>
    <w:bookmarkEnd w:id="35"/>
    <w:bookmarkStart w:name="z45" w:id="36"/>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 </w:t>
      </w:r>
    </w:p>
    <w:bookmarkEnd w:id="36"/>
    <w:bookmarkStart w:name="z46"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47" w:id="38"/>
    <w:p>
      <w:pPr>
        <w:spacing w:after="0"/>
        <w:ind w:left="0"/>
        <w:jc w:val="left"/>
      </w:pPr>
      <w:r>
        <w:rPr>
          <w:rFonts w:ascii="Times New Roman"/>
          <w:b/>
          <w:i w:val="false"/>
          <w:color w:val="000000"/>
        </w:rPr>
        <w:t xml:space="preserve"> 4-тарау. Қорытынды ереже</w:t>
      </w:r>
    </w:p>
    <w:bookmarkEnd w:id="38"/>
    <w:bookmarkStart w:name="z48" w:id="39"/>
    <w:p>
      <w:pPr>
        <w:spacing w:after="0"/>
        <w:ind w:left="0"/>
        <w:jc w:val="both"/>
      </w:pPr>
      <w:r>
        <w:rPr>
          <w:rFonts w:ascii="Times New Roman"/>
          <w:b w:val="false"/>
          <w:i w:val="false"/>
          <w:color w:val="000000"/>
          <w:sz w:val="28"/>
        </w:rPr>
        <w:t>
      14.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