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96f7f" w14:textId="4196f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облысында ортақ су пайдалану қағидаларын бекіту туралы</w:t>
      </w:r>
    </w:p>
    <w:p>
      <w:pPr>
        <w:spacing w:after="0"/>
        <w:ind w:left="0"/>
        <w:jc w:val="both"/>
      </w:pPr>
      <w:r>
        <w:rPr>
          <w:rFonts w:ascii="Times New Roman"/>
          <w:b w:val="false"/>
          <w:i w:val="false"/>
          <w:color w:val="000000"/>
          <w:sz w:val="28"/>
        </w:rPr>
        <w:t>Алматы облыстық мәслихатының 2025 жылғы 24 қыркүйектегі № 41-225 шешімі</w:t>
      </w:r>
    </w:p>
    <w:p>
      <w:pPr>
        <w:spacing w:after="0"/>
        <w:ind w:left="0"/>
        <w:jc w:val="both"/>
      </w:pPr>
      <w:bookmarkStart w:name="z7" w:id="0"/>
      <w:r>
        <w:rPr>
          <w:rFonts w:ascii="Times New Roman"/>
          <w:b w:val="false"/>
          <w:i w:val="false"/>
          <w:color w:val="ff0000"/>
          <w:sz w:val="28"/>
        </w:rPr>
        <w:t>
      Ескерту. 01.11.2025 бастап қолданысқа енгізіледі - осы шешімнің 3-тармағымен.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26-бабы</w:t>
      </w:r>
      <w:r>
        <w:rPr>
          <w:rFonts w:ascii="Times New Roman"/>
          <w:b w:val="false"/>
          <w:i w:val="false"/>
          <w:color w:val="000000"/>
          <w:sz w:val="28"/>
        </w:rPr>
        <w:t xml:space="preserve"> 1-тармағының 2) тармақшасына сәйкес, Алматы облыстық мәслихаты ШЕШІМ ҚАБЫЛДАДЫ:</w:t>
      </w:r>
    </w:p>
    <w:bookmarkEnd w:id="1"/>
    <w:bookmarkStart w:name="z9"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Алматы облысында ортақ су пайдалану қағидалары бекітілсін.</w:t>
      </w:r>
    </w:p>
    <w:bookmarkEnd w:id="2"/>
    <w:bookmarkStart w:name="z10" w:id="3"/>
    <w:p>
      <w:pPr>
        <w:spacing w:after="0"/>
        <w:ind w:left="0"/>
        <w:jc w:val="both"/>
      </w:pPr>
      <w:r>
        <w:rPr>
          <w:rFonts w:ascii="Times New Roman"/>
          <w:b w:val="false"/>
          <w:i w:val="false"/>
          <w:color w:val="000000"/>
          <w:sz w:val="28"/>
        </w:rPr>
        <w:t>
      2. Осы шешімнің орындалуын бақылау облыс әкімінің жетекшілік ететін орынбасарына жүктелсін.</w:t>
      </w:r>
    </w:p>
    <w:bookmarkEnd w:id="3"/>
    <w:bookmarkStart w:name="z11" w:id="4"/>
    <w:p>
      <w:pPr>
        <w:spacing w:after="0"/>
        <w:ind w:left="0"/>
        <w:jc w:val="both"/>
      </w:pPr>
      <w:r>
        <w:rPr>
          <w:rFonts w:ascii="Times New Roman"/>
          <w:b w:val="false"/>
          <w:i w:val="false"/>
          <w:color w:val="000000"/>
          <w:sz w:val="28"/>
        </w:rPr>
        <w:t>
      3. Осы шешім 2025 жылғы 1 қарашадан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Байғоджаев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2025 жылғы 24 қыркүйектегі №41-225 шешіміне қосымша</w:t>
            </w:r>
          </w:p>
        </w:tc>
      </w:tr>
    </w:tbl>
    <w:bookmarkStart w:name="z14" w:id="5"/>
    <w:p>
      <w:pPr>
        <w:spacing w:after="0"/>
        <w:ind w:left="0"/>
        <w:jc w:val="left"/>
      </w:pPr>
      <w:r>
        <w:rPr>
          <w:rFonts w:ascii="Times New Roman"/>
          <w:b/>
          <w:i w:val="false"/>
          <w:color w:val="000000"/>
        </w:rPr>
        <w:t xml:space="preserve"> Алматы облысында ортақ су пайдалану қағидалары</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Алматы облысында ортақ су пайдаланудың қағидалары (бұдан әрі – қағидалар) Қазақстан Республикасы Су кодексінің (бұдан әрі-Кодекс) </w:t>
      </w:r>
      <w:r>
        <w:rPr>
          <w:rFonts w:ascii="Times New Roman"/>
          <w:b w:val="false"/>
          <w:i w:val="false"/>
          <w:color w:val="000000"/>
          <w:sz w:val="28"/>
        </w:rPr>
        <w:t>26-бабы</w:t>
      </w:r>
      <w:r>
        <w:rPr>
          <w:rFonts w:ascii="Times New Roman"/>
          <w:b w:val="false"/>
          <w:i w:val="false"/>
          <w:color w:val="000000"/>
          <w:sz w:val="28"/>
        </w:rPr>
        <w:t xml:space="preserve"> 1-тармағының 2) тармақшасына, Қазақстан Республикасы Су ресурстары және ирригация министрінің міндетін атқарушының 2025 жылғы 11 шілдедегі "Ортақ су пайдаланудың үлгілік қағидаларын бекіту туралы" </w:t>
      </w:r>
      <w:r>
        <w:rPr>
          <w:rFonts w:ascii="Times New Roman"/>
          <w:b w:val="false"/>
          <w:i w:val="false"/>
          <w:color w:val="000000"/>
          <w:sz w:val="28"/>
        </w:rPr>
        <w:t>№ 171-НҚ</w:t>
      </w:r>
      <w:r>
        <w:rPr>
          <w:rFonts w:ascii="Times New Roman"/>
          <w:b w:val="false"/>
          <w:i w:val="false"/>
          <w:color w:val="000000"/>
          <w:sz w:val="28"/>
        </w:rPr>
        <w:t xml:space="preserve"> (Нормативтік құқықтық актілерді мемлекеттік тіркеу тізілімінде № 36443 болып тіркелген) айқындайды және жеке тұлғалардың Алматы облысының аумағында ортақ пайдаланылатын су объектілерінде ортақ су пайдалануды жүзеге асыру тәртібін айқындайды.</w:t>
      </w:r>
    </w:p>
    <w:bookmarkEnd w:id="7"/>
    <w:bookmarkStart w:name="z17" w:id="8"/>
    <w:p>
      <w:pPr>
        <w:spacing w:after="0"/>
        <w:ind w:left="0"/>
        <w:jc w:val="both"/>
      </w:pPr>
      <w:r>
        <w:rPr>
          <w:rFonts w:ascii="Times New Roman"/>
          <w:b w:val="false"/>
          <w:i w:val="false"/>
          <w:color w:val="000000"/>
          <w:sz w:val="28"/>
        </w:rPr>
        <w:t>
      2. Ортақ су пайдалануды жеке тұлғалар рекреацияға, туризмге, әуесқойлық (спорттық) балық аулауға және шаруашылық немесе кәсіпкерлік қызметті жүзеге асыруға байланысты емес бос уақыттың өзге де нысандарына, сондай-ақ жайылымдарда ауыл шаруашылығы жануарларын суаруға деген жеке қажеттіліктерін қанағаттандыру үшін жүзеге асырады.</w:t>
      </w:r>
    </w:p>
    <w:bookmarkEnd w:id="8"/>
    <w:bookmarkStart w:name="z18" w:id="9"/>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9"/>
    <w:bookmarkStart w:name="z19" w:id="10"/>
    <w:p>
      <w:pPr>
        <w:spacing w:after="0"/>
        <w:ind w:left="0"/>
        <w:jc w:val="both"/>
      </w:pPr>
      <w:r>
        <w:rPr>
          <w:rFonts w:ascii="Times New Roman"/>
          <w:b w:val="false"/>
          <w:i w:val="false"/>
          <w:color w:val="000000"/>
          <w:sz w:val="28"/>
        </w:rPr>
        <w:t>
      4. Ортақ су пайдалану кезінде су объектілерін пайдалану су объектісінің ажырамас бөлігі болып табылатын жария су сервитуты шеңберінде жүзеге асырылады.</w:t>
      </w:r>
    </w:p>
    <w:bookmarkEnd w:id="10"/>
    <w:bookmarkStart w:name="z20" w:id="11"/>
    <w:p>
      <w:pPr>
        <w:spacing w:after="0"/>
        <w:ind w:left="0"/>
        <w:jc w:val="left"/>
      </w:pPr>
      <w:r>
        <w:rPr>
          <w:rFonts w:ascii="Times New Roman"/>
          <w:b/>
          <w:i w:val="false"/>
          <w:color w:val="000000"/>
        </w:rPr>
        <w:t xml:space="preserve"> 2-тарау. Ортақ су пайдалану тәртібі</w:t>
      </w:r>
    </w:p>
    <w:bookmarkEnd w:id="11"/>
    <w:bookmarkStart w:name="z21" w:id="12"/>
    <w:p>
      <w:pPr>
        <w:spacing w:after="0"/>
        <w:ind w:left="0"/>
        <w:jc w:val="both"/>
      </w:pPr>
      <w:r>
        <w:rPr>
          <w:rFonts w:ascii="Times New Roman"/>
          <w:b w:val="false"/>
          <w:i w:val="false"/>
          <w:color w:val="000000"/>
          <w:sz w:val="28"/>
        </w:rPr>
        <w:t>
      5. Алматы облысының жергілікті атқарушы органдары жеке тұлғалардың ортақ су пайдалану құқығын іске асыруы үшін:</w:t>
      </w:r>
    </w:p>
    <w:bookmarkEnd w:id="12"/>
    <w:bookmarkStart w:name="z22" w:id="13"/>
    <w:p>
      <w:pPr>
        <w:spacing w:after="0"/>
        <w:ind w:left="0"/>
        <w:jc w:val="both"/>
      </w:pPr>
      <w:r>
        <w:rPr>
          <w:rFonts w:ascii="Times New Roman"/>
          <w:b w:val="false"/>
          <w:i w:val="false"/>
          <w:color w:val="000000"/>
          <w:sz w:val="28"/>
        </w:rPr>
        <w:t>
      1) су обьектілеріне кедергісіз қолжетімділікті қамтамасыз етеді;</w:t>
      </w:r>
    </w:p>
    <w:bookmarkEnd w:id="13"/>
    <w:bookmarkStart w:name="z23" w:id="14"/>
    <w:p>
      <w:pPr>
        <w:spacing w:after="0"/>
        <w:ind w:left="0"/>
        <w:jc w:val="both"/>
      </w:pPr>
      <w:r>
        <w:rPr>
          <w:rFonts w:ascii="Times New Roman"/>
          <w:b w:val="false"/>
          <w:i w:val="false"/>
          <w:color w:val="000000"/>
          <w:sz w:val="28"/>
        </w:rPr>
        <w:t>
      2)ортақ су пайдалану су объектілерінде жаппай демалуға, туризмге және спортқа арналған орындарды айқындайды;</w:t>
      </w:r>
    </w:p>
    <w:bookmarkEnd w:id="14"/>
    <w:bookmarkStart w:name="z24" w:id="15"/>
    <w:p>
      <w:pPr>
        <w:spacing w:after="0"/>
        <w:ind w:left="0"/>
        <w:jc w:val="both"/>
      </w:pPr>
      <w:r>
        <w:rPr>
          <w:rFonts w:ascii="Times New Roman"/>
          <w:b w:val="false"/>
          <w:i w:val="false"/>
          <w:color w:val="000000"/>
          <w:sz w:val="28"/>
        </w:rPr>
        <w:t>
      3)әуесқойлық (спорттық) балық аулауды жүзеге асыру үшін балық шаруашылығы су объектілерінің және (немесе) учаскелерінің және іргелес жағалау белдеуінің учаскелерін айқындайды;</w:t>
      </w:r>
    </w:p>
    <w:bookmarkEnd w:id="15"/>
    <w:bookmarkStart w:name="z25" w:id="16"/>
    <w:p>
      <w:pPr>
        <w:spacing w:after="0"/>
        <w:ind w:left="0"/>
        <w:jc w:val="both"/>
      </w:pPr>
      <w:r>
        <w:rPr>
          <w:rFonts w:ascii="Times New Roman"/>
          <w:b w:val="false"/>
          <w:i w:val="false"/>
          <w:color w:val="000000"/>
          <w:sz w:val="28"/>
        </w:rPr>
        <w:t>
      4)халықты ортақ су пайдаланудың белгіленген шектеулері мен тыйымдары туралы хабардар етуді қамтамасыз етеді.</w:t>
      </w:r>
    </w:p>
    <w:bookmarkEnd w:id="16"/>
    <w:bookmarkStart w:name="z26" w:id="17"/>
    <w:p>
      <w:pPr>
        <w:spacing w:after="0"/>
        <w:ind w:left="0"/>
        <w:jc w:val="both"/>
      </w:pPr>
      <w:r>
        <w:rPr>
          <w:rFonts w:ascii="Times New Roman"/>
          <w:b w:val="false"/>
          <w:i w:val="false"/>
          <w:color w:val="000000"/>
          <w:sz w:val="28"/>
        </w:rPr>
        <w:t xml:space="preserve">
      6. Су объектісіне тікелей қолжетімділік болмаған жағдайда жергілікті атқарушы органдар Қазақстан Республикасы Жер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қоғамдық сервитут орнатады.</w:t>
      </w:r>
    </w:p>
    <w:bookmarkEnd w:id="17"/>
    <w:bookmarkStart w:name="z27" w:id="18"/>
    <w:p>
      <w:pPr>
        <w:spacing w:after="0"/>
        <w:ind w:left="0"/>
        <w:jc w:val="both"/>
      </w:pPr>
      <w:r>
        <w:rPr>
          <w:rFonts w:ascii="Times New Roman"/>
          <w:b w:val="false"/>
          <w:i w:val="false"/>
          <w:color w:val="000000"/>
          <w:sz w:val="28"/>
        </w:rPr>
        <w:t>
      7. Шектеулер немесе тыйымдар туралы ақпарат бұқаралық ақпарат құралдарында, мемлекеттік органдардың интернет-ресурстарында жариялануға жатады және су объектілерінің жағалауында арнайы ақпараттық белгілер орнату арқылы танысуға қолжетімді болуға тиіс.</w:t>
      </w:r>
    </w:p>
    <w:bookmarkEnd w:id="18"/>
    <w:bookmarkStart w:name="z28" w:id="19"/>
    <w:p>
      <w:pPr>
        <w:spacing w:after="0"/>
        <w:ind w:left="0"/>
        <w:jc w:val="both"/>
      </w:pPr>
      <w:r>
        <w:rPr>
          <w:rFonts w:ascii="Times New Roman"/>
          <w:b w:val="false"/>
          <w:i w:val="false"/>
          <w:color w:val="000000"/>
          <w:sz w:val="28"/>
        </w:rPr>
        <w:t>
      8. Ауыл шаруашылығы жануарларын суару үшін су объектілерін пайдалану санитарлық қорғау аймағынан тыс жерде және суару алаңдары мен су объектілерін ластау мен кірлетудің алдын алатын басқа да құралдар болған жағдайда ғана рұқсат етіледі.</w:t>
      </w:r>
    </w:p>
    <w:bookmarkEnd w:id="19"/>
    <w:bookmarkStart w:name="z29" w:id="20"/>
    <w:p>
      <w:pPr>
        <w:spacing w:after="0"/>
        <w:ind w:left="0"/>
        <w:jc w:val="both"/>
      </w:pPr>
      <w:r>
        <w:rPr>
          <w:rFonts w:ascii="Times New Roman"/>
          <w:b w:val="false"/>
          <w:i w:val="false"/>
          <w:color w:val="000000"/>
          <w:sz w:val="28"/>
        </w:rPr>
        <w:t>
      9. Балық шаруашылығы су объектілерінде әуесқойлық (спорттық) балық аулау жеке және (немесе) заңды тұлғаларға, аталмыш су объектісінде көл-тауар шаруашылығын жүргізу құқығы берілген тұлғаларға ұйымдастырылады.</w:t>
      </w:r>
    </w:p>
    <w:bookmarkEnd w:id="20"/>
    <w:bookmarkStart w:name="z30" w:id="21"/>
    <w:p>
      <w:pPr>
        <w:spacing w:after="0"/>
        <w:ind w:left="0"/>
        <w:jc w:val="both"/>
      </w:pPr>
      <w:r>
        <w:rPr>
          <w:rFonts w:ascii="Times New Roman"/>
          <w:b w:val="false"/>
          <w:i w:val="false"/>
          <w:color w:val="000000"/>
          <w:sz w:val="28"/>
        </w:rPr>
        <w:t>
      10. Ортақ су пайдалану объектілерін пайдалану кезінде мыналарға жол берілмейді:</w:t>
      </w:r>
    </w:p>
    <w:bookmarkEnd w:id="21"/>
    <w:bookmarkStart w:name="z31" w:id="22"/>
    <w:p>
      <w:pPr>
        <w:spacing w:after="0"/>
        <w:ind w:left="0"/>
        <w:jc w:val="both"/>
      </w:pPr>
      <w:r>
        <w:rPr>
          <w:rFonts w:ascii="Times New Roman"/>
          <w:b w:val="false"/>
          <w:i w:val="false"/>
          <w:color w:val="000000"/>
          <w:sz w:val="28"/>
        </w:rPr>
        <w:t>
      1)су объектілеріне жеке тұлғалардың қолжетімділігін шектейтін қоршауларды, шлагбаумдарды, тыйым салатын белгілерді және басқа да құралдарды өздігінен орнату;</w:t>
      </w:r>
    </w:p>
    <w:bookmarkEnd w:id="22"/>
    <w:bookmarkStart w:name="z32" w:id="23"/>
    <w:p>
      <w:pPr>
        <w:spacing w:after="0"/>
        <w:ind w:left="0"/>
        <w:jc w:val="both"/>
      </w:pPr>
      <w:r>
        <w:rPr>
          <w:rFonts w:ascii="Times New Roman"/>
          <w:b w:val="false"/>
          <w:i w:val="false"/>
          <w:color w:val="000000"/>
          <w:sz w:val="28"/>
        </w:rPr>
        <w:t>
      2)су объектілерін ластау және кірлету;</w:t>
      </w:r>
    </w:p>
    <w:bookmarkEnd w:id="23"/>
    <w:bookmarkStart w:name="z33" w:id="24"/>
    <w:p>
      <w:pPr>
        <w:spacing w:after="0"/>
        <w:ind w:left="0"/>
        <w:jc w:val="both"/>
      </w:pPr>
      <w:r>
        <w:rPr>
          <w:rFonts w:ascii="Times New Roman"/>
          <w:b w:val="false"/>
          <w:i w:val="false"/>
          <w:color w:val="000000"/>
          <w:sz w:val="28"/>
        </w:rPr>
        <w:t>
      3)шомылуға арналған жерлерде көлікті жуу, киім жуу және жануарларды шомылдыру;</w:t>
      </w:r>
    </w:p>
    <w:bookmarkEnd w:id="24"/>
    <w:bookmarkStart w:name="z34" w:id="25"/>
    <w:p>
      <w:pPr>
        <w:spacing w:after="0"/>
        <w:ind w:left="0"/>
        <w:jc w:val="both"/>
      </w:pPr>
      <w:r>
        <w:rPr>
          <w:rFonts w:ascii="Times New Roman"/>
          <w:b w:val="false"/>
          <w:i w:val="false"/>
          <w:color w:val="000000"/>
          <w:sz w:val="28"/>
        </w:rPr>
        <w:t>
      4)арнайы ақпараттық белгілер орнатылған, ескерту немесе тыйым салу жазулары бар жерлерде шомылу;</w:t>
      </w:r>
    </w:p>
    <w:bookmarkEnd w:id="25"/>
    <w:bookmarkStart w:name="z35" w:id="26"/>
    <w:p>
      <w:pPr>
        <w:spacing w:after="0"/>
        <w:ind w:left="0"/>
        <w:jc w:val="both"/>
      </w:pPr>
      <w:r>
        <w:rPr>
          <w:rFonts w:ascii="Times New Roman"/>
          <w:b w:val="false"/>
          <w:i w:val="false"/>
          <w:color w:val="000000"/>
          <w:sz w:val="28"/>
        </w:rPr>
        <w:t>
      5)арнайы ақпараттық белгілерді өздігінен алып тастау, зақымдау немесе жою;</w:t>
      </w:r>
    </w:p>
    <w:bookmarkEnd w:id="26"/>
    <w:bookmarkStart w:name="z36" w:id="27"/>
    <w:p>
      <w:pPr>
        <w:spacing w:after="0"/>
        <w:ind w:left="0"/>
        <w:jc w:val="both"/>
      </w:pPr>
      <w:r>
        <w:rPr>
          <w:rFonts w:ascii="Times New Roman"/>
          <w:b w:val="false"/>
          <w:i w:val="false"/>
          <w:color w:val="000000"/>
          <w:sz w:val="28"/>
        </w:rPr>
        <w:t>
      6)жанармай және майлау материалдарын сақтау;</w:t>
      </w:r>
    </w:p>
    <w:bookmarkEnd w:id="27"/>
    <w:bookmarkStart w:name="z37" w:id="28"/>
    <w:p>
      <w:pPr>
        <w:spacing w:after="0"/>
        <w:ind w:left="0"/>
        <w:jc w:val="both"/>
      </w:pPr>
      <w:r>
        <w:rPr>
          <w:rFonts w:ascii="Times New Roman"/>
          <w:b w:val="false"/>
          <w:i w:val="false"/>
          <w:color w:val="000000"/>
          <w:sz w:val="28"/>
        </w:rPr>
        <w:t>
      7)көлікті жанармаймен қамтамасыз ету, жуу және жөндеу жұмыстарын жүргізу;</w:t>
      </w:r>
    </w:p>
    <w:bookmarkEnd w:id="28"/>
    <w:bookmarkStart w:name="z38" w:id="29"/>
    <w:p>
      <w:pPr>
        <w:spacing w:after="0"/>
        <w:ind w:left="0"/>
        <w:jc w:val="both"/>
      </w:pPr>
      <w:r>
        <w:rPr>
          <w:rFonts w:ascii="Times New Roman"/>
          <w:b w:val="false"/>
          <w:i w:val="false"/>
          <w:color w:val="000000"/>
          <w:sz w:val="28"/>
        </w:rPr>
        <w:t>
      8)су объектілерінде және олардың жанында кәмелетке толмаған балаларды ересектерсіз қалдыру.</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