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98d2" w14:textId="dd89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бойынша ауызсу беру жөніндегі көрсетілетін қызметтердің құны субсидиялауға жататын сумен жабдықтау жүйелерінің тізбесін бекіту туралы</w:t>
      </w:r>
    </w:p>
    <w:p>
      <w:pPr>
        <w:spacing w:after="0"/>
        <w:ind w:left="0"/>
        <w:jc w:val="both"/>
      </w:pPr>
      <w:r>
        <w:rPr>
          <w:rFonts w:ascii="Times New Roman"/>
          <w:b w:val="false"/>
          <w:i w:val="false"/>
          <w:color w:val="000000"/>
          <w:sz w:val="28"/>
        </w:rPr>
        <w:t>Алматы облысы әкімдігінің 2025 жылғы 29 желтоқсандағы № 392 қаулысы</w:t>
      </w:r>
    </w:p>
    <w:p>
      <w:pPr>
        <w:spacing w:after="0"/>
        <w:ind w:left="0"/>
        <w:jc w:val="both"/>
      </w:pPr>
      <w:bookmarkStart w:name="z7" w:id="0"/>
      <w:r>
        <w:rPr>
          <w:rFonts w:ascii="Times New Roman"/>
          <w:b w:val="false"/>
          <w:i w:val="false"/>
          <w:color w:val="000000"/>
          <w:sz w:val="28"/>
        </w:rPr>
        <w:t xml:space="preserve">
      Қазақстан Республикасының Су кодексінің </w:t>
      </w:r>
      <w:r>
        <w:rPr>
          <w:rFonts w:ascii="Times New Roman"/>
          <w:b w:val="false"/>
          <w:i w:val="false"/>
          <w:color w:val="000000"/>
          <w:sz w:val="28"/>
        </w:rPr>
        <w:t>27-бабы</w:t>
      </w:r>
      <w:r>
        <w:rPr>
          <w:rFonts w:ascii="Times New Roman"/>
          <w:b w:val="false"/>
          <w:i w:val="false"/>
          <w:color w:val="000000"/>
          <w:sz w:val="28"/>
        </w:rPr>
        <w:t xml:space="preserve"> 2-тармағының 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Алматы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Алматы облысы бойынша ауызсу беру жөніндегі көрсетілетін қызметтердің құны субсидиялауға жататын сумен жабдықтау жүйелерінің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"Алматы облысының энергетика және сумен жабдықтау басқармасы" мемлекеттік мекемесі Қазақстан Республикасының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1" w:id="4"/>
    <w:p>
      <w:pPr>
        <w:spacing w:after="0"/>
        <w:ind w:left="0"/>
        <w:jc w:val="both"/>
      </w:pPr>
      <w:r>
        <w:rPr>
          <w:rFonts w:ascii="Times New Roman"/>
          <w:b w:val="false"/>
          <w:i w:val="false"/>
          <w:color w:val="000000"/>
          <w:sz w:val="28"/>
        </w:rPr>
        <w:t>
      2) осы қаулыны Алматы облысы әкімдігінің интернет-ресурсында орналастыруды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Алматы облысы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Сұлтанғазиев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2025 жылғы "29" желтоқсандағы № 392 қаулысына қосымша</w:t>
            </w:r>
          </w:p>
        </w:tc>
      </w:tr>
    </w:tbl>
    <w:bookmarkStart w:name="z16" w:id="7"/>
    <w:p>
      <w:pPr>
        <w:spacing w:after="0"/>
        <w:ind w:left="0"/>
        <w:jc w:val="left"/>
      </w:pPr>
      <w:r>
        <w:rPr>
          <w:rFonts w:ascii="Times New Roman"/>
          <w:b/>
          <w:i w:val="false"/>
          <w:color w:val="000000"/>
        </w:rPr>
        <w:t xml:space="preserve"> Алматы облысы бойынша ауызсу беру жөніндегі көрсетілетін қызметтердің құны субсидиялауға жататын сумен жабдықтау жүйелерінің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"Құйған" ауылының сумен жабдықтау жүйесі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Талғар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(СНК)"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"Белбұлак" ауылының сумен жабдықтау жүйесі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"Ақөзек"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ауылының сумен жабдықтау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"Сарбұлак" ауылының сумен жабдықтау жүйесі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