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0817" w14:textId="4b20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2025 жылғы 19 наурыздағы "2025 жылға арналған акваөсіру (балық өсіру шаруашылығы) өнімінің өнімділігі мен сапасын арттыруды, сондай-ақ асыл тұқымды балық өсіруді дамытуды субсидиялау көлемдерін бекіту туралы" № 78 қаулысына өзгеріс енгізу туралы</w:t>
      </w:r>
    </w:p>
    <w:p>
      <w:pPr>
        <w:spacing w:after="0"/>
        <w:ind w:left="0"/>
        <w:jc w:val="both"/>
      </w:pPr>
      <w:r>
        <w:rPr>
          <w:rFonts w:ascii="Times New Roman"/>
          <w:b w:val="false"/>
          <w:i w:val="false"/>
          <w:color w:val="000000"/>
          <w:sz w:val="28"/>
        </w:rPr>
        <w:t>Алматы облысы әкімдігінің 2025 жылғы 17 қарашадағы № 340 қаулысы</w:t>
      </w:r>
    </w:p>
    <w:p>
      <w:pPr>
        <w:spacing w:after="0"/>
        <w:ind w:left="0"/>
        <w:jc w:val="both"/>
      </w:pPr>
      <w:bookmarkStart w:name="z7" w:id="0"/>
      <w:r>
        <w:rPr>
          <w:rFonts w:ascii="Times New Roman"/>
          <w:b w:val="false"/>
          <w:i w:val="false"/>
          <w:color w:val="000000"/>
          <w:sz w:val="28"/>
        </w:rPr>
        <w:t>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2025 жылғы 19 наурыздағы "2025 жылға арналған акваөсіру (балық өсіру шаруашылығы) өнімінің өнімділігі мен сапасын арттыруды, сондай-ақ асыл тұқымды балық өсіруді дамытуды субсидиялау көлемдерін бекіту туралы" </w:t>
      </w:r>
      <w:r>
        <w:rPr>
          <w:rFonts w:ascii="Times New Roman"/>
          <w:b w:val="false"/>
          <w:i w:val="false"/>
          <w:color w:val="000000"/>
          <w:sz w:val="28"/>
        </w:rPr>
        <w:t>№ 78</w:t>
      </w:r>
      <w:r>
        <w:rPr>
          <w:rFonts w:ascii="Times New Roman"/>
          <w:b w:val="false"/>
          <w:i w:val="false"/>
          <w:color w:val="000000"/>
          <w:sz w:val="28"/>
        </w:rPr>
        <w:t xml:space="preserve"> қаулысына (Нормативтік құқықтық актілерді мемлекеттік тіркеу тізілімінде № 6225-05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10" w:id="3"/>
    <w:p>
      <w:pPr>
        <w:spacing w:after="0"/>
        <w:ind w:left="0"/>
        <w:jc w:val="both"/>
      </w:pPr>
      <w:r>
        <w:rPr>
          <w:rFonts w:ascii="Times New Roman"/>
          <w:b w:val="false"/>
          <w:i w:val="false"/>
          <w:color w:val="000000"/>
          <w:sz w:val="28"/>
        </w:rPr>
        <w:t>
      2.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19 наурыздағы № 78 қаулысына қосымша</w:t>
            </w:r>
          </w:p>
        </w:tc>
      </w:tr>
    </w:tbl>
    <w:bookmarkStart w:name="z19" w:id="8"/>
    <w:p>
      <w:pPr>
        <w:spacing w:after="0"/>
        <w:ind w:left="0"/>
        <w:jc w:val="left"/>
      </w:pPr>
      <w:r>
        <w:rPr>
          <w:rFonts w:ascii="Times New Roman"/>
          <w:b/>
          <w:i w:val="false"/>
          <w:color w:val="000000"/>
        </w:rPr>
        <w:t xml:space="preserve"> 2025 жылға арналған акваөсіру (балық өсіру шаруашылығы) өнімінің өнімділігі мен сапасын арттыруды, сондай-ақ асыл тұқымды балық өсіруді дамытуды субсидиялау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(килограмм,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xml:space="preserve">
Субсидиялар сомасы </w:t>
            </w:r>
          </w:p>
          <w:bookmarkEnd w:id="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азықтарына тиесілі субсидиялар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 балықтар мен олардың будандары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797 848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тұқымдас балықтар мен олардың будандары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374 556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 мен олардың будандары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104 056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албырт, бекіре тұқымдас балықтар және олардың будандары үшін балық отырғызу материалын сатып алуға субсидиялар (БӨМ)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 шабағы 30 граммға дейін 1 (бір)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2 503 200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Албырт тұқымдас ұрықтанған 1 (бір) дана уылдырық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3 586 000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тұқымдас шабағы 10 граммға дейін 1 (бір)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3 018 960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шабағы 10 граммға дейін 1 (бір)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өсіру-билогиялық негіздемені сатып алу шығыстарын субсидиялар (БӨБН)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сатып алуға субсидиялар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күресуге арналған антибиотиктер, антигельминтикалық препараттар тобы, иммунитетті арттыруға арналған препараттар, сыртқы ауруларға қарсы препараттар, торларды, тоғандар мен көлдерді өңдеуге арналған препараттар, су гидрохимиясын жақсартуға арналған препараттар, гипофиз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