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fab6" w14:textId="692f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2025-2026 оқу жылына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2025 жылғы 20 тамыздағы № 252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2025-2026 оқу жылына жоғары және жоғары оқу орнынан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денсаулық сақтау басқармасы" мемлекеттік мекемесі Қазақстан Республикасының заңнамасында белгіленген тәртіппен осы қаулыдан туындайтын шараларды қабылдасын.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М.Сұлтанғазиев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2025 жылғы "___" ____________ № _____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Р/к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Резиден-тура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жылы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 мамандығы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акушер және гинекологиясы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анестезиология және реаниматологиясы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хирургиясы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гастроэнтерологиясы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гематологиясы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дерматовенерологиясы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жақ-бет хирургиясы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жұқпалы аурулары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 фармакология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генетика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неврологиясы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нефрологиясы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 онкологиясы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онкологиясы мен гематологиясы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Химиотерапиялық онкология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оториноларингологиясы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офтальмологиясы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психиатриясы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пульмонологиясы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фтизиатриясы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шұғыл медицинасы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Ересектер, балалар эндокринологиясы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