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f660" w14:textId="32ff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әкімі аппаратының лауазымды адамдарының жеке тұлғаларды және заңды тұлғалардың өкілдерін жеке қабылдауы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2025 жылғы 21 сәуірдегі № 105 қаулысы. Күші жойылды - Алматы облысы әкімдігінің 2026 жылғы 3 сәуірдегі № 75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03.04.2026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w:t>
      </w:r>
      <w:r>
        <w:rPr>
          <w:rFonts w:ascii="Times New Roman"/>
          <w:b w:val="false"/>
          <w:i w:val="false"/>
          <w:color w:val="000000"/>
          <w:sz w:val="28"/>
        </w:rPr>
        <w:t>№ 214</w:t>
      </w:r>
      <w:r>
        <w:rPr>
          <w:rFonts w:ascii="Times New Roman"/>
          <w:b w:val="false"/>
          <w:i w:val="false"/>
          <w:color w:val="000000"/>
          <w:sz w:val="28"/>
        </w:rPr>
        <w:t xml:space="preserve"> қаулысына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Қоса беріліп отырған Алматы облысы әкімі аппаратының лауазымды адамдарының жеке тұлғаларды және заңды тұлғалардың өкілдерін жеке қабылдауы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"____" _________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қаулысымен бекітілген </w:t>
            </w:r>
          </w:p>
        </w:tc>
      </w:tr>
    </w:tbl>
    <w:bookmarkStart w:name="z18" w:id="7"/>
    <w:p>
      <w:pPr>
        <w:spacing w:after="0"/>
        <w:ind w:left="0"/>
        <w:jc w:val="left"/>
      </w:pPr>
      <w:r>
        <w:rPr>
          <w:rFonts w:ascii="Times New Roman"/>
          <w:b/>
          <w:i w:val="false"/>
          <w:color w:val="000000"/>
        </w:rPr>
        <w:t xml:space="preserve"> Алматы облысының жергілікті атқарушы органдарының лауазымды тұлғаларының жеке тұлғаларды және заңды тұлғалардың өкілдерін жеке қабылдауының регламенті</w:t>
      </w:r>
    </w:p>
    <w:bookmarkEnd w:id="7"/>
    <w:bookmarkStart w:name="z19" w:id="8"/>
    <w:p>
      <w:pPr>
        <w:spacing w:after="0"/>
        <w:ind w:left="0"/>
        <w:jc w:val="left"/>
      </w:pPr>
      <w:r>
        <w:rPr>
          <w:rFonts w:ascii="Times New Roman"/>
          <w:b/>
          <w:i w:val="false"/>
          <w:color w:val="000000"/>
        </w:rPr>
        <w:t xml:space="preserve"> 1 тарау. Жалпы ережелер</w:t>
      </w:r>
    </w:p>
    <w:bookmarkEnd w:id="8"/>
    <w:bookmarkStart w:name="z20" w:id="9"/>
    <w:p>
      <w:pPr>
        <w:spacing w:after="0"/>
        <w:ind w:left="0"/>
        <w:jc w:val="both"/>
      </w:pPr>
      <w:r>
        <w:rPr>
          <w:rFonts w:ascii="Times New Roman"/>
          <w:b w:val="false"/>
          <w:i w:val="false"/>
          <w:color w:val="000000"/>
          <w:sz w:val="28"/>
        </w:rPr>
        <w:t>
      1. Жергілікті атқарушы органдардың лауазымды адамдарының жеке тұлғаларды және заңды тұлғалардың өкілдерін жеке қабылдауының осы регламенті (бұдан әрі – үлгілік регламент) Алматы облысының жергілікті атқарушы органдарының лауазымды адамдарының жеке тұлғаларды және заңды тұлғалардың өкілдерін жеке қабылдауының тәртібін регламенттейді.</w:t>
      </w:r>
    </w:p>
    <w:bookmarkEnd w:id="9"/>
    <w:bookmarkStart w:name="z21" w:id="10"/>
    <w:p>
      <w:pPr>
        <w:spacing w:after="0"/>
        <w:ind w:left="0"/>
        <w:jc w:val="both"/>
      </w:pPr>
      <w:r>
        <w:rPr>
          <w:rFonts w:ascii="Times New Roman"/>
          <w:b w:val="false"/>
          <w:i w:val="false"/>
          <w:color w:val="000000"/>
          <w:sz w:val="28"/>
        </w:rPr>
        <w:t>
       2. Жеке тұлғаларды және заңды тұлғалар өкілдерін жеке қабылдауды (бұдан әрі – қабылдау) келесі лауазымды адамдар жүзеге асырады:</w:t>
      </w:r>
    </w:p>
    <w:bookmarkEnd w:id="10"/>
    <w:bookmarkStart w:name="z22" w:id="11"/>
    <w:p>
      <w:pPr>
        <w:spacing w:after="0"/>
        <w:ind w:left="0"/>
        <w:jc w:val="both"/>
      </w:pPr>
      <w:r>
        <w:rPr>
          <w:rFonts w:ascii="Times New Roman"/>
          <w:b w:val="false"/>
          <w:i w:val="false"/>
          <w:color w:val="000000"/>
          <w:sz w:val="28"/>
        </w:rPr>
        <w:t xml:space="preserve">
      1) Жергілікті атқарушы органдардың бірінші басшылары және олардың орынбасарлары; </w:t>
      </w:r>
    </w:p>
    <w:bookmarkEnd w:id="11"/>
    <w:bookmarkStart w:name="z23" w:id="12"/>
    <w:p>
      <w:pPr>
        <w:spacing w:after="0"/>
        <w:ind w:left="0"/>
        <w:jc w:val="both"/>
      </w:pPr>
      <w:r>
        <w:rPr>
          <w:rFonts w:ascii="Times New Roman"/>
          <w:b w:val="false"/>
          <w:i w:val="false"/>
          <w:color w:val="000000"/>
          <w:sz w:val="28"/>
        </w:rPr>
        <w:t xml:space="preserve">
      2) аудандар мен қала әкімдері (бұдан әрі – әкімдер) және олардың орынбасарлары; </w:t>
      </w:r>
    </w:p>
    <w:bookmarkEnd w:id="12"/>
    <w:bookmarkStart w:name="z24" w:id="13"/>
    <w:p>
      <w:pPr>
        <w:spacing w:after="0"/>
        <w:ind w:left="0"/>
        <w:jc w:val="both"/>
      </w:pPr>
      <w:r>
        <w:rPr>
          <w:rFonts w:ascii="Times New Roman"/>
          <w:b w:val="false"/>
          <w:i w:val="false"/>
          <w:color w:val="000000"/>
          <w:sz w:val="28"/>
        </w:rPr>
        <w:t>
      3) жергілікті атқарушы органдар аппараттарының басшылары;</w:t>
      </w:r>
    </w:p>
    <w:bookmarkEnd w:id="13"/>
    <w:bookmarkStart w:name="z25" w:id="14"/>
    <w:p>
      <w:pPr>
        <w:spacing w:after="0"/>
        <w:ind w:left="0"/>
        <w:jc w:val="both"/>
      </w:pPr>
      <w:r>
        <w:rPr>
          <w:rFonts w:ascii="Times New Roman"/>
          <w:b w:val="false"/>
          <w:i w:val="false"/>
          <w:color w:val="000000"/>
          <w:sz w:val="28"/>
        </w:rPr>
        <w:t>
      4) құрылымдық және ведомстволық бағынысты бөлімшелердің басшылары және олардың орынбасарлары.</w:t>
      </w:r>
    </w:p>
    <w:bookmarkEnd w:id="14"/>
    <w:bookmarkStart w:name="z26" w:id="15"/>
    <w:p>
      <w:pPr>
        <w:spacing w:after="0"/>
        <w:ind w:left="0"/>
        <w:jc w:val="both"/>
      </w:pPr>
      <w:r>
        <w:rPr>
          <w:rFonts w:ascii="Times New Roman"/>
          <w:b w:val="false"/>
          <w:i w:val="false"/>
          <w:color w:val="000000"/>
          <w:sz w:val="28"/>
        </w:rPr>
        <w:t>
      3. Жеке тұлғаларды және заңды тұлғалар өкілдерін жеке қабылдауды Алматы облысының әкімі бекіткен кестеге сәйкес лауазымды адамдар жүзеге асырады.</w:t>
      </w:r>
    </w:p>
    <w:bookmarkEnd w:id="15"/>
    <w:bookmarkStart w:name="z27" w:id="16"/>
    <w:p>
      <w:pPr>
        <w:spacing w:after="0"/>
        <w:ind w:left="0"/>
        <w:jc w:val="left"/>
      </w:pPr>
      <w:r>
        <w:rPr>
          <w:rFonts w:ascii="Times New Roman"/>
          <w:b/>
          <w:i w:val="false"/>
          <w:color w:val="000000"/>
        </w:rPr>
        <w:t xml:space="preserve"> 2 тарау. Жергілікті атқарушы органдарда жеке тұлғаларды және заңды тұлғалардың өкілдерін қабылдау тәртібі</w:t>
      </w:r>
    </w:p>
    <w:bookmarkEnd w:id="16"/>
    <w:bookmarkStart w:name="z28" w:id="17"/>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 порталындағы немесе "Электрондық жолданымдар" ақпараттық-талдау жүйесiндегі электрондық құжат, қағаз форматтағы, оның ішінде қолма-қол түскен немесе фронт - офистің қызметкеріне ауызша нысанда айтылған жолданымдар, сондай-ақ фронт - офис орталықтарына келіп түскен өтінімдер негізінде қабылдауға жазылуды жүргізеді. </w:t>
      </w:r>
    </w:p>
    <w:bookmarkEnd w:id="17"/>
    <w:bookmarkStart w:name="z29" w:id="18"/>
    <w:p>
      <w:pPr>
        <w:spacing w:after="0"/>
        <w:ind w:left="0"/>
        <w:jc w:val="both"/>
      </w:pPr>
      <w:r>
        <w:rPr>
          <w:rFonts w:ascii="Times New Roman"/>
          <w:b w:val="false"/>
          <w:i w:val="false"/>
          <w:color w:val="000000"/>
          <w:sz w:val="28"/>
        </w:rPr>
        <w:t xml:space="preserve">
      5. Мәселенің мәні баяндалмаған жеке қабылдау туралы жолданым қаралмайды, бұл туралы арыз иесіне хабарланады. </w:t>
      </w:r>
    </w:p>
    <w:bookmarkEnd w:id="18"/>
    <w:bookmarkStart w:name="z30" w:id="19"/>
    <w:p>
      <w:pPr>
        <w:spacing w:after="0"/>
        <w:ind w:left="0"/>
        <w:jc w:val="both"/>
      </w:pPr>
      <w:r>
        <w:rPr>
          <w:rFonts w:ascii="Times New Roman"/>
          <w:b w:val="false"/>
          <w:i w:val="false"/>
          <w:color w:val="000000"/>
          <w:sz w:val="28"/>
        </w:rPr>
        <w:t>
      6. Жолданымды қабылдаудан бас тартуға тыйым салынады.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 Белгіленген мерзімде Кодекстің талаптарына сәйкес келтірілмеген жеке қабылдау туралы өтініші бар жолданым қайтарылуға жатады.</w:t>
      </w:r>
    </w:p>
    <w:bookmarkEnd w:id="19"/>
    <w:bookmarkStart w:name="z31" w:id="20"/>
    <w:p>
      <w:pPr>
        <w:spacing w:after="0"/>
        <w:ind w:left="0"/>
        <w:jc w:val="both"/>
      </w:pPr>
      <w:r>
        <w:rPr>
          <w:rFonts w:ascii="Times New Roman"/>
          <w:b w:val="false"/>
          <w:i w:val="false"/>
          <w:color w:val="000000"/>
          <w:sz w:val="28"/>
        </w:rPr>
        <w:t>
      7. Осы Регламенттің 2-тармағында көрсетілген өтініштердің қаралуын бақылау жөніндегі бөлімге қабылдау бекітілген кестеге сәйкес айына кемінде бір рет жүргізіледі.</w:t>
      </w:r>
    </w:p>
    <w:bookmarkEnd w:id="20"/>
    <w:bookmarkStart w:name="z32" w:id="21"/>
    <w:p>
      <w:pPr>
        <w:spacing w:after="0"/>
        <w:ind w:left="0"/>
        <w:jc w:val="both"/>
      </w:pPr>
      <w:r>
        <w:rPr>
          <w:rFonts w:ascii="Times New Roman"/>
          <w:b w:val="false"/>
          <w:i w:val="false"/>
          <w:color w:val="000000"/>
          <w:sz w:val="28"/>
        </w:rPr>
        <w:t xml:space="preserve">
      Орталық атқарушы органдардың басшылары азаматтарды жеке қабылдауды "Орталық атқарушы органдар басшыларының халықпен кездесулерін өткізу туралы" Қазақстан Республикасы Президентінің 2022 жылғы 7 сәуірдегі </w:t>
      </w:r>
      <w:r>
        <w:rPr>
          <w:rFonts w:ascii="Times New Roman"/>
          <w:b w:val="false"/>
          <w:i w:val="false"/>
          <w:color w:val="000000"/>
          <w:sz w:val="28"/>
        </w:rPr>
        <w:t>№ 863</w:t>
      </w:r>
      <w:r>
        <w:rPr>
          <w:rFonts w:ascii="Times New Roman"/>
          <w:b w:val="false"/>
          <w:i w:val="false"/>
          <w:color w:val="000000"/>
          <w:sz w:val="28"/>
        </w:rPr>
        <w:t xml:space="preserve"> Жарлығына сәйкес халықпен кездесулер өткізу шеңберінде де жүргізеді. </w:t>
      </w:r>
    </w:p>
    <w:bookmarkEnd w:id="21"/>
    <w:bookmarkStart w:name="z33" w:id="22"/>
    <w:p>
      <w:pPr>
        <w:spacing w:after="0"/>
        <w:ind w:left="0"/>
        <w:jc w:val="both"/>
      </w:pPr>
      <w:r>
        <w:rPr>
          <w:rFonts w:ascii="Times New Roman"/>
          <w:b w:val="false"/>
          <w:i w:val="false"/>
          <w:color w:val="000000"/>
          <w:sz w:val="28"/>
        </w:rPr>
        <w:t xml:space="preserve">
      Облыс әкімі, аудан және қала әкімдері "Әкімдердің халықпен кездесулерін өткізу туралы"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халықпен кездесулер өткізгеннен кейін де азаматтарды жеке қабылдауды өткізеді.</w:t>
      </w:r>
    </w:p>
    <w:bookmarkEnd w:id="22"/>
    <w:bookmarkStart w:name="z34" w:id="23"/>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орталық атқарушы органдардың және облыстар, республикалық маңызы бар қалалар және астана әкімдерінің ресми сайттарында орналастырылады.</w:t>
      </w:r>
    </w:p>
    <w:bookmarkEnd w:id="23"/>
    <w:bookmarkStart w:name="z35" w:id="24"/>
    <w:p>
      <w:pPr>
        <w:spacing w:after="0"/>
        <w:ind w:left="0"/>
        <w:jc w:val="both"/>
      </w:pPr>
      <w:r>
        <w:rPr>
          <w:rFonts w:ascii="Times New Roman"/>
          <w:b w:val="false"/>
          <w:i w:val="false"/>
          <w:color w:val="000000"/>
          <w:sz w:val="28"/>
        </w:rPr>
        <w:t>
      9. Жергілікті атқарушы органның бірінші басшысының орынбасарлары, сондай-ақ облыс әкімінің орынбасарларын қабылдау өткізу күні көрсетіле отырып, бірінші басшының тиісті тапсырмасы бойынша бекітілген кестеден тыс жүзеге асырылуы мүмкін.</w:t>
      </w:r>
    </w:p>
    <w:bookmarkEnd w:id="24"/>
    <w:bookmarkStart w:name="z36" w:id="25"/>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37" w:id="26"/>
    <w:p>
      <w:pPr>
        <w:spacing w:after="0"/>
        <w:ind w:left="0"/>
        <w:jc w:val="both"/>
      </w:pPr>
      <w:r>
        <w:rPr>
          <w:rFonts w:ascii="Times New Roman"/>
          <w:b w:val="false"/>
          <w:i w:val="false"/>
          <w:color w:val="000000"/>
          <w:sz w:val="28"/>
        </w:rPr>
        <w:t xml:space="preserve">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 </w:t>
      </w:r>
    </w:p>
    <w:bookmarkEnd w:id="26"/>
    <w:bookmarkStart w:name="z38" w:id="27"/>
    <w:p>
      <w:pPr>
        <w:spacing w:after="0"/>
        <w:ind w:left="0"/>
        <w:jc w:val="both"/>
      </w:pPr>
      <w:r>
        <w:rPr>
          <w:rFonts w:ascii="Times New Roman"/>
          <w:b w:val="false"/>
          <w:i w:val="false"/>
          <w:color w:val="000000"/>
          <w:sz w:val="28"/>
        </w:rPr>
        <w:t xml:space="preserve">
      Қажет болған жағдайда шетелдіктер мен азаматтығы жоқ адамдарды қабылдау аудармашының қатысуымен жүргізіледі. </w:t>
      </w:r>
    </w:p>
    <w:bookmarkEnd w:id="27"/>
    <w:bookmarkStart w:name="z39" w:id="28"/>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8"/>
    <w:bookmarkStart w:name="z40" w:id="2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41" w:id="30"/>
    <w:p>
      <w:pPr>
        <w:spacing w:after="0"/>
        <w:ind w:left="0"/>
        <w:jc w:val="both"/>
      </w:pPr>
      <w:r>
        <w:rPr>
          <w:rFonts w:ascii="Times New Roman"/>
          <w:b w:val="false"/>
          <w:i w:val="false"/>
          <w:color w:val="000000"/>
          <w:sz w:val="28"/>
        </w:rPr>
        <w:t>
      13. Өтініш берушінің келісімімен облыстың жергілікті атқарушы органдарының басшылары мен олардың орынбасарларын қабылдау бейнеконференцбайланыс арқылы жүзеге асырылуы мүмкін.</w:t>
      </w:r>
    </w:p>
    <w:bookmarkEnd w:id="30"/>
    <w:bookmarkStart w:name="z42" w:id="3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43" w:id="32"/>
    <w:p>
      <w:pPr>
        <w:spacing w:after="0"/>
        <w:ind w:left="0"/>
        <w:jc w:val="both"/>
      </w:pPr>
      <w:r>
        <w:rPr>
          <w:rFonts w:ascii="Times New Roman"/>
          <w:b w:val="false"/>
          <w:i w:val="false"/>
          <w:color w:val="000000"/>
          <w:sz w:val="28"/>
        </w:rPr>
        <w:t xml:space="preserve">
      15. Қабылдауға жазылу мына жағдайларда: </w:t>
      </w:r>
    </w:p>
    <w:bookmarkEnd w:id="32"/>
    <w:bookmarkStart w:name="z44" w:id="33"/>
    <w:p>
      <w:pPr>
        <w:spacing w:after="0"/>
        <w:ind w:left="0"/>
        <w:jc w:val="both"/>
      </w:pPr>
      <w:r>
        <w:rPr>
          <w:rFonts w:ascii="Times New Roman"/>
          <w:b w:val="false"/>
          <w:i w:val="false"/>
          <w:color w:val="000000"/>
          <w:sz w:val="28"/>
        </w:rPr>
        <w:t>
      1) облыстың жергілікті атқарушы органдарының құзыретіне кірмейтін мәселелер бойынша;</w:t>
      </w:r>
    </w:p>
    <w:bookmarkEnd w:id="33"/>
    <w:bookmarkStart w:name="z45"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46"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47"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48" w:id="37"/>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7"/>
    <w:bookmarkStart w:name="z49" w:id="38"/>
    <w:p>
      <w:pPr>
        <w:spacing w:after="0"/>
        <w:ind w:left="0"/>
        <w:jc w:val="both"/>
      </w:pPr>
      <w:r>
        <w:rPr>
          <w:rFonts w:ascii="Times New Roman"/>
          <w:b w:val="false"/>
          <w:i w:val="false"/>
          <w:color w:val="000000"/>
          <w:sz w:val="28"/>
        </w:rPr>
        <w:t>
      17. Облыстың жергілікті атқарушы органдарының тиісті қызметкерлерімен қабылдау өткізу кезінде, егер көтерілетін мәселе олардың құзыретіне қатысты болса, басқа мүдделі органдар өкілдерінің қатысуы қамтамасыз етіледі.</w:t>
      </w:r>
    </w:p>
    <w:bookmarkEnd w:id="38"/>
    <w:bookmarkStart w:name="z50" w:id="39"/>
    <w:p>
      <w:pPr>
        <w:spacing w:after="0"/>
        <w:ind w:left="0"/>
        <w:jc w:val="both"/>
      </w:pPr>
      <w:r>
        <w:rPr>
          <w:rFonts w:ascii="Times New Roman"/>
          <w:b w:val="false"/>
          <w:i w:val="false"/>
          <w:color w:val="000000"/>
          <w:sz w:val="28"/>
        </w:rPr>
        <w:t>
      18. Қабылдау өтініш берушінің қалауы бойынша мемлекеттік және орыс тілдерінде жүзеге асырылады.</w:t>
      </w:r>
    </w:p>
    <w:bookmarkEnd w:id="39"/>
    <w:bookmarkStart w:name="z51" w:id="40"/>
    <w:p>
      <w:pPr>
        <w:spacing w:after="0"/>
        <w:ind w:left="0"/>
        <w:jc w:val="both"/>
      </w:pPr>
      <w:r>
        <w:rPr>
          <w:rFonts w:ascii="Times New Roman"/>
          <w:b w:val="false"/>
          <w:i w:val="false"/>
          <w:color w:val="000000"/>
          <w:sz w:val="28"/>
        </w:rPr>
        <w:t>
      19.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0"/>
    <w:bookmarkStart w:name="z52" w:id="41"/>
    <w:p>
      <w:pPr>
        <w:spacing w:after="0"/>
        <w:ind w:left="0"/>
        <w:jc w:val="both"/>
      </w:pPr>
      <w:r>
        <w:rPr>
          <w:rFonts w:ascii="Times New Roman"/>
          <w:b w:val="false"/>
          <w:i w:val="false"/>
          <w:color w:val="000000"/>
          <w:sz w:val="28"/>
        </w:rPr>
        <w:t>
      20.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1"/>
    <w:bookmarkStart w:name="z53"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2"/>
    <w:bookmarkStart w:name="z54" w:id="43"/>
    <w:p>
      <w:pPr>
        <w:spacing w:after="0"/>
        <w:ind w:left="0"/>
        <w:jc w:val="both"/>
      </w:pPr>
      <w:r>
        <w:rPr>
          <w:rFonts w:ascii="Times New Roman"/>
          <w:b w:val="false"/>
          <w:i w:val="false"/>
          <w:color w:val="000000"/>
          <w:sz w:val="28"/>
        </w:rPr>
        <w:t xml:space="preserve">
      21.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 </w:t>
      </w:r>
    </w:p>
    <w:bookmarkEnd w:id="43"/>
    <w:bookmarkStart w:name="z55" w:id="44"/>
    <w:p>
      <w:pPr>
        <w:spacing w:after="0"/>
        <w:ind w:left="0"/>
        <w:jc w:val="both"/>
      </w:pPr>
      <w:r>
        <w:rPr>
          <w:rFonts w:ascii="Times New Roman"/>
          <w:b w:val="false"/>
          <w:i w:val="false"/>
          <w:color w:val="000000"/>
          <w:sz w:val="28"/>
        </w:rPr>
        <w:t xml:space="preserve">
      Егер жолданым жұмыс істемейтін күні келіп түскен болса, онда ол жақын уақыттағы кейінгі жұмыс күнімен тіркеледі. </w:t>
      </w:r>
    </w:p>
    <w:bookmarkEnd w:id="44"/>
    <w:bookmarkStart w:name="z56" w:id="45"/>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5"/>
    <w:bookmarkStart w:name="z57" w:id="46"/>
    <w:p>
      <w:pPr>
        <w:spacing w:after="0"/>
        <w:ind w:left="0"/>
        <w:jc w:val="both"/>
      </w:pPr>
      <w:r>
        <w:rPr>
          <w:rFonts w:ascii="Times New Roman"/>
          <w:b w:val="false"/>
          <w:i w:val="false"/>
          <w:color w:val="000000"/>
          <w:sz w:val="28"/>
        </w:rPr>
        <w:t>
      22. Жауапты қызметкер облыстың жергілікті атқарушы органдарының құрылымдық бөлімшелерінің қатысуымен қабылдау басталғанға дейін 5 (бес) жұмыс күні бұрын, материалдарды жинағаннан және талдағаннан кейін қабылдау күнін белгілеу немесе бас тарту туралы ұсыныспен жергілікті атқарушы орган басшысының немесе облыс әкімінің атына анықтамалық ақпарат дайындайды.</w:t>
      </w:r>
    </w:p>
    <w:bookmarkEnd w:id="46"/>
    <w:bookmarkStart w:name="z58" w:id="47"/>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басшылық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7"/>
    <w:bookmarkStart w:name="z59" w:id="48"/>
    <w:p>
      <w:pPr>
        <w:spacing w:after="0"/>
        <w:ind w:left="0"/>
        <w:jc w:val="both"/>
      </w:pPr>
      <w:r>
        <w:rPr>
          <w:rFonts w:ascii="Times New Roman"/>
          <w:b w:val="false"/>
          <w:i w:val="false"/>
          <w:color w:val="000000"/>
          <w:sz w:val="28"/>
        </w:rPr>
        <w:t>
      23.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өтініштердің қаралуын бақылау бөліміне жібереді.</w:t>
      </w:r>
    </w:p>
    <w:bookmarkEnd w:id="48"/>
    <w:bookmarkStart w:name="z60" w:id="49"/>
    <w:p>
      <w:pPr>
        <w:spacing w:after="0"/>
        <w:ind w:left="0"/>
        <w:jc w:val="both"/>
      </w:pPr>
      <w:r>
        <w:rPr>
          <w:rFonts w:ascii="Times New Roman"/>
          <w:b w:val="false"/>
          <w:i w:val="false"/>
          <w:color w:val="000000"/>
          <w:sz w:val="28"/>
        </w:rPr>
        <w:t>
      24. Өтініштердің қаралуын бақылау бөлімінің жауапты қызметкері бекітілген тізімдерді кезектілік тәртібімен қабылдау кестесіне бөледі.</w:t>
      </w:r>
    </w:p>
    <w:bookmarkEnd w:id="49"/>
    <w:bookmarkStart w:name="z61" w:id="50"/>
    <w:p>
      <w:pPr>
        <w:spacing w:after="0"/>
        <w:ind w:left="0"/>
        <w:jc w:val="both"/>
      </w:pPr>
      <w:r>
        <w:rPr>
          <w:rFonts w:ascii="Times New Roman"/>
          <w:b w:val="false"/>
          <w:i w:val="false"/>
          <w:color w:val="000000"/>
          <w:sz w:val="28"/>
        </w:rPr>
        <w:t>
      25. Өтініш тіркелген сәттен бастап 15 (он бес) жұмыс күнінен кешіктірілмейтін мерзімде өтініштерді қарауды бақылау бөлімінің жауапты қызметкері өтініш берушіге тізімге енгізілгені туралы хабарламамен жауап жібереді, қабылдау күні мен уақыты өтініш берушіге қосымша 2 (екі) жұмыс күнінен кешіктірілмей хабарланады.</w:t>
      </w:r>
    </w:p>
    <w:bookmarkEnd w:id="50"/>
    <w:bookmarkStart w:name="z62" w:id="51"/>
    <w:p>
      <w:pPr>
        <w:spacing w:after="0"/>
        <w:ind w:left="0"/>
        <w:jc w:val="both"/>
      </w:pPr>
      <w:r>
        <w:rPr>
          <w:rFonts w:ascii="Times New Roman"/>
          <w:b w:val="false"/>
          <w:i w:val="false"/>
          <w:color w:val="000000"/>
          <w:sz w:val="28"/>
        </w:rPr>
        <w:t>
      26.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 Жолданымды қарау мерзімі орталық мемлекеттік орган басшысының немесе облыс, республикалық маңызы бар қала, астана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1"/>
    <w:bookmarkStart w:name="z63" w:id="52"/>
    <w:p>
      <w:pPr>
        <w:spacing w:after="0"/>
        <w:ind w:left="0"/>
        <w:jc w:val="both"/>
      </w:pPr>
      <w:r>
        <w:rPr>
          <w:rFonts w:ascii="Times New Roman"/>
          <w:b w:val="false"/>
          <w:i w:val="false"/>
          <w:color w:val="000000"/>
          <w:sz w:val="28"/>
        </w:rPr>
        <w:t>
      27. Өтініштердің қаралуын бақылау бөлімінің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облыстар, республикалық маңызы бар қалалар, астана әкімдері аппараттары үшін орындауға міндетті болып табылады.</w:t>
      </w:r>
    </w:p>
    <w:bookmarkEnd w:id="52"/>
    <w:bookmarkStart w:name="z64" w:id="53"/>
    <w:p>
      <w:pPr>
        <w:spacing w:after="0"/>
        <w:ind w:left="0"/>
        <w:jc w:val="both"/>
      </w:pPr>
      <w:r>
        <w:rPr>
          <w:rFonts w:ascii="Times New Roman"/>
          <w:b w:val="false"/>
          <w:i w:val="false"/>
          <w:color w:val="000000"/>
          <w:sz w:val="28"/>
        </w:rPr>
        <w:t xml:space="preserve">
       28.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 </w:t>
      </w:r>
    </w:p>
    <w:bookmarkEnd w:id="53"/>
    <w:bookmarkStart w:name="z65" w:id="54"/>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73-бабының бірінші бөлігінде көзделген тәсілдермен жүзеге асырылуы мүмкін. </w:t>
      </w:r>
    </w:p>
    <w:bookmarkEnd w:id="54"/>
    <w:bookmarkStart w:name="z66" w:id="55"/>
    <w:p>
      <w:pPr>
        <w:spacing w:after="0"/>
        <w:ind w:left="0"/>
        <w:jc w:val="both"/>
      </w:pPr>
      <w:r>
        <w:rPr>
          <w:rFonts w:ascii="Times New Roman"/>
          <w:b w:val="false"/>
          <w:i w:val="false"/>
          <w:color w:val="000000"/>
          <w:sz w:val="28"/>
        </w:rPr>
        <w:t>
      29. Тыңдау рәсімін ұйымдастыру және өткізу тәртібі Кодекстің 66, 73 және 74-баптарының талаптары ескеріле отырып жүзеге асырылады.</w:t>
      </w:r>
    </w:p>
    <w:bookmarkEnd w:id="55"/>
    <w:bookmarkStart w:name="z67" w:id="56"/>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6"/>
    <w:bookmarkStart w:name="z68" w:id="57"/>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57"/>
    <w:bookmarkStart w:name="z69" w:id="58"/>
    <w:p>
      <w:pPr>
        <w:spacing w:after="0"/>
        <w:ind w:left="0"/>
        <w:jc w:val="both"/>
      </w:pPr>
      <w:r>
        <w:rPr>
          <w:rFonts w:ascii="Times New Roman"/>
          <w:b w:val="false"/>
          <w:i w:val="false"/>
          <w:color w:val="000000"/>
          <w:sz w:val="28"/>
        </w:rPr>
        <w:t>
      33. Арыз иесіне түпкілікті уәжді жауап қабылдаудан келіп түскен жолданымды бақылаудан алу үшін негіз болып табылады.</w:t>
      </w:r>
    </w:p>
    <w:bookmarkEnd w:id="58"/>
    <w:bookmarkStart w:name="z70" w:id="59"/>
    <w:p>
      <w:pPr>
        <w:spacing w:after="0"/>
        <w:ind w:left="0"/>
        <w:jc w:val="both"/>
      </w:pPr>
      <w:r>
        <w:rPr>
          <w:rFonts w:ascii="Times New Roman"/>
          <w:b w:val="false"/>
          <w:i w:val="false"/>
          <w:color w:val="000000"/>
          <w:sz w:val="28"/>
        </w:rPr>
        <w:t>
      34.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9"/>
    <w:bookmarkStart w:name="z71" w:id="60"/>
    <w:p>
      <w:pPr>
        <w:spacing w:after="0"/>
        <w:ind w:left="0"/>
        <w:jc w:val="both"/>
      </w:pPr>
      <w:r>
        <w:rPr>
          <w:rFonts w:ascii="Times New Roman"/>
          <w:b w:val="false"/>
          <w:i w:val="false"/>
          <w:color w:val="000000"/>
          <w:sz w:val="28"/>
        </w:rPr>
        <w:t>
      35. Өтінішті қабылдаудан қарауды бұрын тапсырылған қызметкерге тапсыруға жол берілмейді.</w:t>
      </w:r>
    </w:p>
    <w:bookmarkEnd w:id="60"/>
    <w:bookmarkStart w:name="z72" w:id="61"/>
    <w:p>
      <w:pPr>
        <w:spacing w:after="0"/>
        <w:ind w:left="0"/>
        <w:jc w:val="both"/>
      </w:pPr>
      <w:r>
        <w:rPr>
          <w:rFonts w:ascii="Times New Roman"/>
          <w:b w:val="false"/>
          <w:i w:val="false"/>
          <w:color w:val="000000"/>
          <w:sz w:val="28"/>
        </w:rPr>
        <w:t>
      36. Фронт-офис қызметкерлері тұрақты негізде өтініш берушілердің қанағаттану деңгейіне мониторинг жүргізіп, телефон байланысы арқылы кеңес алған және жеке қабылдауға жазылудан бас тартқан өтініш берушілерге іріктеп сауалнама жүргізуі тиіс.</w:t>
      </w:r>
    </w:p>
    <w:bookmarkEnd w:id="61"/>
    <w:bookmarkStart w:name="z73" w:id="62"/>
    <w:p>
      <w:pPr>
        <w:spacing w:after="0"/>
        <w:ind w:left="0"/>
        <w:jc w:val="both"/>
      </w:pPr>
      <w:r>
        <w:rPr>
          <w:rFonts w:ascii="Times New Roman"/>
          <w:b w:val="false"/>
          <w:i w:val="false"/>
          <w:color w:val="000000"/>
          <w:sz w:val="28"/>
        </w:rPr>
        <w:t>
      37. Жолданымдардың орындалуына бақылауды жүзеге асыратын құрылымдық бөлімше басқа мүдделі құрылымдық бөлімшелермен бірлесіп, мыналарды:</w:t>
      </w:r>
    </w:p>
    <w:bookmarkEnd w:id="62"/>
    <w:bookmarkStart w:name="z74" w:id="63"/>
    <w:p>
      <w:pPr>
        <w:spacing w:after="0"/>
        <w:ind w:left="0"/>
        <w:jc w:val="both"/>
      </w:pPr>
      <w:r>
        <w:rPr>
          <w:rFonts w:ascii="Times New Roman"/>
          <w:b w:val="false"/>
          <w:i w:val="false"/>
          <w:color w:val="000000"/>
          <w:sz w:val="28"/>
        </w:rPr>
        <w:t>
      1) өткізілетін қабылдаулар шеңберінде орталық мемлекеттік органның, облыс, республикалық маңызы бар қала, астана әкімі мен оның орынбасарларының жұмысын ақпараттық-талдамалық сүйемелдеуді;</w:t>
      </w:r>
    </w:p>
    <w:bookmarkEnd w:id="63"/>
    <w:bookmarkStart w:name="z75" w:id="64"/>
    <w:p>
      <w:pPr>
        <w:spacing w:after="0"/>
        <w:ind w:left="0"/>
        <w:jc w:val="both"/>
      </w:pPr>
      <w:r>
        <w:rPr>
          <w:rFonts w:ascii="Times New Roman"/>
          <w:b w:val="false"/>
          <w:i w:val="false"/>
          <w:color w:val="000000"/>
          <w:sz w:val="28"/>
        </w:rPr>
        <w:t xml:space="preserve">
      2) қабылдауға тартылған жауапты лауазымды адамдардың, оның ішінде басқа да мүдделі органдардың жауапты лауазымды адамдарының қатысуын; </w:t>
      </w:r>
    </w:p>
    <w:bookmarkEnd w:id="64"/>
    <w:bookmarkStart w:name="z76" w:id="65"/>
    <w:p>
      <w:pPr>
        <w:spacing w:after="0"/>
        <w:ind w:left="0"/>
        <w:jc w:val="both"/>
      </w:pPr>
      <w:r>
        <w:rPr>
          <w:rFonts w:ascii="Times New Roman"/>
          <w:b w:val="false"/>
          <w:i w:val="false"/>
          <w:color w:val="000000"/>
          <w:sz w:val="28"/>
        </w:rPr>
        <w:t>
      3) арыз иесімен кері байланысты (қажеттілікке қарай).</w:t>
      </w:r>
    </w:p>
    <w:bookmarkEnd w:id="65"/>
    <w:bookmarkStart w:name="z77" w:id="66"/>
    <w:p>
      <w:pPr>
        <w:spacing w:after="0"/>
        <w:ind w:left="0"/>
        <w:jc w:val="both"/>
      </w:pPr>
      <w:r>
        <w:rPr>
          <w:rFonts w:ascii="Times New Roman"/>
          <w:b w:val="false"/>
          <w:i w:val="false"/>
          <w:color w:val="000000"/>
          <w:sz w:val="28"/>
        </w:rPr>
        <w:t>
      38. Фронт – офис жұмысының нәтижелері туралы Алматы облысы әкімінің аппаратын тұрақты негізде (тоқсанына кемінде бір рет) хабардар ету қажет. Атқарушы органдардың фронт-офистері жұмысының нәтижелері тоқсанына кемінде бір рет Алматы облысы әкімі аппаратының өтініштерін қарауды бақылау бөліміне жолданады.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