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4aea1" w14:textId="3a4ae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кәсіби қызметпен айналысу құқығына үміткер адамдарды аттестаттаудан өткізу және біліктілік беру жөніндегі мемлекеттік қ ызметтерін автоматтандырылған режимде көрсету бойынша пилоттық жобасын іске қосу туралы" Қазақстан Республикасы Әділет министрінің 2023 жылғы 26 мамырдағы № 344 және Қазақстан Республикасының Цифрлық даму, инновациялар және аэроғарыш өнеркәсібі министрінің міндетін атқарушының 2023 жылғы 27 мамырдағы № 115/НҚ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2025 жылғы 14 шілдедегі № 383 және Қазақстан Республикасының Цифрлық даму, инновациялар және аэроғарыш өнеркәсібі министрінің 23 шілдедегі № 382/НҚ бірлескен бұйрығы</w:t>
      </w:r>
    </w:p>
    <w:p>
      <w:pPr>
        <w:spacing w:after="0"/>
        <w:ind w:left="0"/>
        <w:jc w:val="both"/>
      </w:pPr>
      <w:bookmarkStart w:name="z1" w:id="0"/>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"Қазақстан Республикасы Әділет министрлігінің кәсіби қызметпен айналысу құқығына үміткер адамдарды аттестаттаудан өткізу және біліктілік беру жөніндегі мемлекеттік қызметтерін автоматтандырылған режимде көрсету бойынша пилоттық жобасын іске қосу туралы" Қазақстан Республикасы Әділет министрінің 2023 жылғы 26 мамырдағы № 344 және Қазақстан Республикасының Цифрлық даму, инновациялар және аэроғарыш өнеркәсібі министрінің міндетін атқарушының 2023 жылғы 27 мамырдағы № 115/НҚ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№32616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4" w:id="2"/>
    <w:p>
      <w:pPr>
        <w:spacing w:after="0"/>
        <w:ind w:left="0"/>
        <w:jc w:val="both"/>
      </w:pPr>
      <w:r>
        <w:rPr>
          <w:rFonts w:ascii="Times New Roman"/>
          <w:b w:val="false"/>
          <w:i w:val="false"/>
          <w:color w:val="000000"/>
          <w:sz w:val="28"/>
        </w:rPr>
        <w:t>
      "1. 2025 жылғы 31 желтоқсанға дейін Қазақстан Республикасының бүкіл облыстарында, республикалық маңызы бар қалаларда, астанада Қазақстан Республикасы Әділет министрлігінің келесі мемлекеттік қызметтерін автоматтандырылған режимде көрсету бойынша пилоттық жоба іске қосылсын:</w:t>
      </w:r>
    </w:p>
    <w:bookmarkEnd w:id="2"/>
    <w:bookmarkStart w:name="z5" w:id="3"/>
    <w:p>
      <w:pPr>
        <w:spacing w:after="0"/>
        <w:ind w:left="0"/>
        <w:jc w:val="both"/>
      </w:pPr>
      <w:r>
        <w:rPr>
          <w:rFonts w:ascii="Times New Roman"/>
          <w:b w:val="false"/>
          <w:i w:val="false"/>
          <w:color w:val="000000"/>
          <w:sz w:val="28"/>
        </w:rPr>
        <w:t>
      "Адвокаттық қызметпен айналысуға үміткер адамдарды аттестаттаудан өткізу";</w:t>
      </w:r>
    </w:p>
    <w:bookmarkEnd w:id="3"/>
    <w:bookmarkStart w:name="z6" w:id="4"/>
    <w:p>
      <w:pPr>
        <w:spacing w:after="0"/>
        <w:ind w:left="0"/>
        <w:jc w:val="both"/>
      </w:pPr>
      <w:r>
        <w:rPr>
          <w:rFonts w:ascii="Times New Roman"/>
          <w:b w:val="false"/>
          <w:i w:val="false"/>
          <w:color w:val="000000"/>
          <w:sz w:val="28"/>
        </w:rPr>
        <w:t>
      "Нотариаттық қызметпен айналысу құқығына үміткер адамдарды аттестаттаудан өткізу";</w:t>
      </w:r>
    </w:p>
    <w:bookmarkEnd w:id="4"/>
    <w:bookmarkStart w:name="z7" w:id="5"/>
    <w:p>
      <w:pPr>
        <w:spacing w:after="0"/>
        <w:ind w:left="0"/>
        <w:jc w:val="both"/>
      </w:pPr>
      <w:r>
        <w:rPr>
          <w:rFonts w:ascii="Times New Roman"/>
          <w:b w:val="false"/>
          <w:i w:val="false"/>
          <w:color w:val="000000"/>
          <w:sz w:val="28"/>
        </w:rPr>
        <w:t>
      "Жеке сот орындаушысының қызметімен айналысуға үміткер адамдарды аттестаттаудан өткізу";</w:t>
      </w:r>
    </w:p>
    <w:bookmarkEnd w:id="5"/>
    <w:bookmarkStart w:name="z8" w:id="6"/>
    <w:p>
      <w:pPr>
        <w:spacing w:after="0"/>
        <w:ind w:left="0"/>
        <w:jc w:val="both"/>
      </w:pPr>
      <w:r>
        <w:rPr>
          <w:rFonts w:ascii="Times New Roman"/>
          <w:b w:val="false"/>
          <w:i w:val="false"/>
          <w:color w:val="000000"/>
          <w:sz w:val="28"/>
        </w:rPr>
        <w:t xml:space="preserve">
      "Сот сарапшыларын аттестаттау"; </w:t>
      </w:r>
    </w:p>
    <w:bookmarkEnd w:id="6"/>
    <w:bookmarkStart w:name="z9" w:id="7"/>
    <w:p>
      <w:pPr>
        <w:spacing w:after="0"/>
        <w:ind w:left="0"/>
        <w:jc w:val="both"/>
      </w:pPr>
      <w:r>
        <w:rPr>
          <w:rFonts w:ascii="Times New Roman"/>
          <w:b w:val="false"/>
          <w:i w:val="false"/>
          <w:color w:val="000000"/>
          <w:sz w:val="28"/>
        </w:rPr>
        <w:t>
      "Сот-медициналық, сот-психиатриялық, сот-наркологиялық сарапшыларды аттестаттау";</w:t>
      </w:r>
    </w:p>
    <w:bookmarkEnd w:id="7"/>
    <w:bookmarkStart w:name="z10" w:id="8"/>
    <w:p>
      <w:pPr>
        <w:spacing w:after="0"/>
        <w:ind w:left="0"/>
        <w:jc w:val="both"/>
      </w:pPr>
      <w:r>
        <w:rPr>
          <w:rFonts w:ascii="Times New Roman"/>
          <w:b w:val="false"/>
          <w:i w:val="false"/>
          <w:color w:val="000000"/>
          <w:sz w:val="28"/>
        </w:rPr>
        <w:t>
      "Патенттік сенім білдірілген өкілдің қызметімен айналысуға үміткер адамдарды аттестаттау";</w:t>
      </w:r>
    </w:p>
    <w:bookmarkEnd w:id="8"/>
    <w:bookmarkStart w:name="z11" w:id="9"/>
    <w:p>
      <w:pPr>
        <w:spacing w:after="0"/>
        <w:ind w:left="0"/>
        <w:jc w:val="both"/>
      </w:pPr>
      <w:r>
        <w:rPr>
          <w:rFonts w:ascii="Times New Roman"/>
          <w:b w:val="false"/>
          <w:i w:val="false"/>
          <w:color w:val="000000"/>
          <w:sz w:val="28"/>
        </w:rPr>
        <w:t>
      "Сот-медициналық, сот-психиатриялық және сот-наркологиялық сараптамалардың белгілі бір түрін жүргізу құқығына біліктілік беру";</w:t>
      </w:r>
    </w:p>
    <w:bookmarkEnd w:id="9"/>
    <w:bookmarkStart w:name="z12" w:id="10"/>
    <w:p>
      <w:pPr>
        <w:spacing w:after="0"/>
        <w:ind w:left="0"/>
        <w:jc w:val="both"/>
      </w:pPr>
      <w:r>
        <w:rPr>
          <w:rFonts w:ascii="Times New Roman"/>
          <w:b w:val="false"/>
          <w:i w:val="false"/>
          <w:color w:val="000000"/>
          <w:sz w:val="28"/>
        </w:rPr>
        <w:t>
      "Сот сарапшысының біліктілігін беру";</w:t>
      </w:r>
    </w:p>
    <w:bookmarkEnd w:id="10"/>
    <w:bookmarkStart w:name="z13" w:id="11"/>
    <w:p>
      <w:pPr>
        <w:spacing w:after="0"/>
        <w:ind w:left="0"/>
        <w:jc w:val="both"/>
      </w:pPr>
      <w:r>
        <w:rPr>
          <w:rFonts w:ascii="Times New Roman"/>
          <w:b w:val="false"/>
          <w:i w:val="false"/>
          <w:color w:val="000000"/>
          <w:sz w:val="28"/>
        </w:rPr>
        <w:t xml:space="preserve">
      көрсетілген бірлескен бұйрықпен бекітілген Қазақстан Республикасы Әділет министрлігінің кәсіби қызметпен айналысу құқығына үміткер адамдарды аттестаттаудан өткізу және біліктілік беру жөніндегі мемлекеттік қызметтерін автоматтандырылған режимде көрсету бойынша </w:t>
      </w:r>
      <w:r>
        <w:rPr>
          <w:rFonts w:ascii="Times New Roman"/>
          <w:b w:val="false"/>
          <w:i w:val="false"/>
          <w:color w:val="000000"/>
          <w:sz w:val="28"/>
        </w:rPr>
        <w:t>пилоттық жобасын</w:t>
      </w:r>
      <w:r>
        <w:rPr>
          <w:rFonts w:ascii="Times New Roman"/>
          <w:b w:val="false"/>
          <w:i w:val="false"/>
          <w:color w:val="000000"/>
          <w:sz w:val="28"/>
        </w:rPr>
        <w:t xml:space="preserve"> іске асыру тәртібінде:</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15" w:id="12"/>
    <w:p>
      <w:pPr>
        <w:spacing w:after="0"/>
        <w:ind w:left="0"/>
        <w:jc w:val="both"/>
      </w:pPr>
      <w:r>
        <w:rPr>
          <w:rFonts w:ascii="Times New Roman"/>
          <w:b w:val="false"/>
          <w:i w:val="false"/>
          <w:color w:val="000000"/>
          <w:sz w:val="28"/>
        </w:rPr>
        <w:t>
      "1. Осы тәртіп Қазақстан Республикасы Әділет министрлігінің (бұдан әрі - Министрлік) кәсіптік қызметпен айналысу құқығына үміткер адамдарды аттестаттаудан өткізу ("Адвокаттық қызметпен айналысуға үміткер адамдарды аттестаттаудан өткізу", "Нотариаттық қызметпен айналысуға үміткер адамдарды аттестаттаудан өткізу", "Жеке сот орындаушы қызметімен айналысуға үміткер адамдарды аттестаттаудан өткізу", "Сот сарапшыларын аттестаттау"; "Сот-медициналық, сот-психиатриялық, сот-наркологиялық сарапшыларды аттестаттау", "Патенттік сенім білдірілген өкіл қызметімен айналысуға үміткерлерді аттестаттау") және біліктілік беру ("Сот-медициналық, сот-психиатриялық, сот-наркологиялық сараптамаларының бір түрін өндіру құқығына біліктілік беру", "Сот сарапшысы құқығына біліктілік беру") жөніндегі мемлекеттік қызметтерін автоматтандырылған режимде көрсету процесін айқындайды.";</w:t>
      </w:r>
    </w:p>
    <w:bookmarkEnd w:id="12"/>
    <w:bookmarkStart w:name="z16" w:id="1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4) тармақшасы</w:t>
      </w:r>
      <w:r>
        <w:rPr>
          <w:rFonts w:ascii="Times New Roman"/>
          <w:b w:val="false"/>
          <w:i w:val="false"/>
          <w:color w:val="000000"/>
          <w:sz w:val="28"/>
        </w:rPr>
        <w:t xml:space="preserve"> келесі редакцияда жазылсын:</w:t>
      </w:r>
    </w:p>
    <w:bookmarkEnd w:id="13"/>
    <w:bookmarkStart w:name="z17" w:id="14"/>
    <w:p>
      <w:pPr>
        <w:spacing w:after="0"/>
        <w:ind w:left="0"/>
        <w:jc w:val="both"/>
      </w:pPr>
      <w:r>
        <w:rPr>
          <w:rFonts w:ascii="Times New Roman"/>
          <w:b w:val="false"/>
          <w:i w:val="false"/>
          <w:color w:val="000000"/>
          <w:sz w:val="28"/>
        </w:rPr>
        <w:t xml:space="preserve">
      "4) Тестілеу операторы - тестілеу рәсімдерін ұйымдастыруды және "Кәсіби қызметпен айналысу және біліктілік беру құқығына автоматтандырылған режимде кешенді тестілеуге арналған бағдарламалық қамтамасыз ету" АЖ техникалық сүйемелдеуді қамтамасыз етуші оператор;". </w:t>
      </w:r>
    </w:p>
    <w:bookmarkEnd w:id="14"/>
    <w:bookmarkStart w:name="z18" w:id="15"/>
    <w:p>
      <w:pPr>
        <w:spacing w:after="0"/>
        <w:ind w:left="0"/>
        <w:jc w:val="both"/>
      </w:pPr>
      <w:r>
        <w:rPr>
          <w:rFonts w:ascii="Times New Roman"/>
          <w:b w:val="false"/>
          <w:i w:val="false"/>
          <w:color w:val="000000"/>
          <w:sz w:val="28"/>
        </w:rPr>
        <w:t>
      2. Қазақстан Республикасы Әділет министрлігінің Цифрландыру және мемлекеттік қызметтерді автоматтандыру департаменті Қазақстан Республикасының заңнамасында белгіленген тәртіппен осы бірлескен бұйрықты Қазақстан Республикасы Әділет министрлігінің ресми интернет-ресурсында орналастыруды қамтамасыз етсін.</w:t>
      </w:r>
    </w:p>
    <w:bookmarkEnd w:id="15"/>
    <w:bookmarkStart w:name="z19" w:id="16"/>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әділет және цифрлық даму, инновациялар және аэроғарыш өнеркәсібі вице-министрлеріне жүктелсін.</w:t>
      </w:r>
    </w:p>
    <w:bookmarkEnd w:id="16"/>
    <w:bookmarkStart w:name="z20" w:id="17"/>
    <w:p>
      <w:pPr>
        <w:spacing w:after="0"/>
        <w:ind w:left="0"/>
        <w:jc w:val="both"/>
      </w:pPr>
      <w:r>
        <w:rPr>
          <w:rFonts w:ascii="Times New Roman"/>
          <w:b w:val="false"/>
          <w:i w:val="false"/>
          <w:color w:val="000000"/>
          <w:sz w:val="28"/>
        </w:rPr>
        <w:t>
      4. Осы бірлескен бұйрық алғашқы ресми жарияланған күнінен кейін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 Е. Сәрсембаев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 Ж. Мадиев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Мемлекеттік қызмет істері агенттігі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