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64019" w14:textId="ed640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2024 жылғы 30 желтоқсандағы № 382 "2025-2027 жылдарға арналған Жаңақоныс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2025 жылғы 12 қарашадағы № 527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Шалқар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Шалқар аудандық мәслихатының 2024 жылғы 30 желтоқсандағы № 382 "2025-2027 жылдарға арналған Жаңақоныс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Жаңақоныс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73321,4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8620,6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177,7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64523,1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74189,3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- 867,9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867,9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867,9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5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ауылдық округ бюджетіне аудандық бюджеттен 64460,1 мың теңге сомасында ағымдағы нысаналы трансферт түскені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Жаңақоныс ауылдық округ әкімінің шешімі негізінде айқындалады.";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1–қосымшасы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Жаңақоныс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көрсетілетін қызметтерге салынатын ішкі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64523,1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64523,1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64523,1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74189,3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көрсетілетін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21526,3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21526,3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21526,3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18556,3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ауылдарда, кенттерде,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