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08fc" w14:textId="7a708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2024 жылғы 30 желтоқсандағы № 377 "2025-2027 жылдарға арналған Айшуақ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12 қарашадағы № 522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Шалқар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аудандық мәслихатының 2024 жылғы 30 желтоқсандағы № 377 "2025-2027 жылға арналған Айшуақ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Айшуақ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- 77300,5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16585,3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түсімдер-101,6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60481,2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77732,4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-431,9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431,9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431,9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ауылдық округ бюджетіне аудандық бюджеттен 60418,2 мың теңге сомасында ағымдағы нысаналы трансферт түскені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Айшуақ ауылдық округ әкімінің шешімімен айқындалады.";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қарашадағы № 522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Айшуақ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77300,5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көрсетілетін қызметтерге салынатын ішкі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77732,4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62176,4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62176,4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62176,4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